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F1" w:rsidRPr="00AD62BE" w:rsidRDefault="007B66F1" w:rsidP="00144ADF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AD62B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0F25" w:rsidRPr="00AD62BE" w:rsidRDefault="00F00F25" w:rsidP="00144ADF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4"/>
          <w:szCs w:val="24"/>
        </w:rPr>
      </w:pPr>
      <w:r w:rsidRPr="00AD62BE">
        <w:rPr>
          <w:rFonts w:ascii="Times New Roman" w:hAnsi="Times New Roman" w:cs="Times New Roman"/>
          <w:sz w:val="24"/>
          <w:szCs w:val="24"/>
        </w:rPr>
        <w:t>Утвержд</w:t>
      </w:r>
      <w:r w:rsidR="006753F4" w:rsidRPr="00AD62BE">
        <w:rPr>
          <w:rFonts w:ascii="Times New Roman" w:hAnsi="Times New Roman" w:cs="Times New Roman"/>
          <w:sz w:val="24"/>
          <w:szCs w:val="24"/>
        </w:rPr>
        <w:t>ено:</w:t>
      </w:r>
    </w:p>
    <w:p w:rsidR="00F00F25" w:rsidRPr="00AD62BE" w:rsidRDefault="001F67B8" w:rsidP="00144ADF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6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</w:t>
      </w:r>
      <w:r w:rsidR="0095501D" w:rsidRPr="00AD6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образования К</w:t>
      </w:r>
      <w:r w:rsidR="009E5BDB" w:rsidRPr="00AD6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ировградского М</w:t>
      </w:r>
      <w:r w:rsidR="0095501D" w:rsidRPr="00AD6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</w:p>
    <w:p w:rsidR="00F00F25" w:rsidRPr="00AD62BE" w:rsidRDefault="00E8749A" w:rsidP="00144ADF">
      <w:pPr>
        <w:spacing w:after="0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62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1F67B8" w:rsidRP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04.02. </w:t>
      </w:r>
      <w:r w:rsidR="002B2FC0" w:rsidRP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2025</w:t>
      </w:r>
      <w:r w:rsidR="005A1A9B" w:rsidRP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г.</w:t>
      </w:r>
      <w:r w:rsidR="001F67B8" w:rsidRP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№ </w:t>
      </w:r>
      <w:r w:rsidR="00453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21 </w:t>
      </w:r>
    </w:p>
    <w:p w:rsidR="00F00F25" w:rsidRPr="00AD62BE" w:rsidRDefault="00F00F25" w:rsidP="00144ADF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0F25" w:rsidRPr="00AD62BE" w:rsidRDefault="00F00F25" w:rsidP="00144AD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F25" w:rsidRPr="00AD62BE" w:rsidRDefault="00F00F25" w:rsidP="00144A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0E0FE2" w:rsidRPr="00AD62BE" w:rsidRDefault="00F00F25" w:rsidP="00144A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муниципальном этапе </w:t>
      </w:r>
      <w:r w:rsidR="001F67B8" w:rsidRPr="00AD6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научно-практической конференции </w:t>
      </w:r>
      <w:r w:rsidR="00225870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r w:rsidR="0095501D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</w:p>
    <w:p w:rsidR="00F00F25" w:rsidRPr="00AD62BE" w:rsidRDefault="00C518E8" w:rsidP="00144A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Кировградско</w:t>
      </w:r>
      <w:r w:rsidR="0095501D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4535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E5BDB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муниципальном</w:t>
      </w:r>
      <w:r w:rsidRPr="00AD6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округ</w:t>
      </w:r>
      <w:r w:rsidR="0095501D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0E0FE2" w:rsidRPr="00AD6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202</w:t>
      </w:r>
      <w:r w:rsidR="00E8749A" w:rsidRPr="00AD62BE">
        <w:rPr>
          <w:rFonts w:ascii="Times New Roman" w:hAnsi="Times New Roman" w:cs="Times New Roman"/>
          <w:b/>
          <w:color w:val="000000"/>
          <w:sz w:val="24"/>
          <w:szCs w:val="24"/>
        </w:rPr>
        <w:t>4-2025 учебном</w:t>
      </w:r>
      <w:r w:rsidR="000E0FE2" w:rsidRPr="00AD6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:rsidR="00F00F25" w:rsidRPr="00AD62BE" w:rsidRDefault="00F00F25" w:rsidP="00144AD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0F25" w:rsidRPr="00AD62BE" w:rsidRDefault="00F00F25" w:rsidP="00144ADF">
      <w:pPr>
        <w:pStyle w:val="a3"/>
        <w:numPr>
          <w:ilvl w:val="0"/>
          <w:numId w:val="21"/>
        </w:numPr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62BE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Pr="00AD62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0226" w:rsidRPr="00144ADF" w:rsidRDefault="007B0226" w:rsidP="00144ADF">
      <w:pPr>
        <w:pStyle w:val="a3"/>
        <w:spacing w:after="0"/>
        <w:ind w:left="786"/>
        <w:rPr>
          <w:rFonts w:ascii="Times New Roman" w:hAnsi="Times New Roman" w:cs="Times New Roman"/>
          <w:color w:val="000000"/>
          <w:sz w:val="28"/>
          <w:szCs w:val="28"/>
        </w:rPr>
      </w:pPr>
    </w:p>
    <w:p w:rsidR="00F00F25" w:rsidRPr="006C0D82" w:rsidRDefault="00F00F25" w:rsidP="009E5BDB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определяет порядок организации и проведени</w:t>
      </w:r>
      <w:r w:rsidR="004268B0" w:rsidRPr="006C0D82">
        <w:rPr>
          <w:rFonts w:ascii="Times New Roman" w:hAnsi="Times New Roman" w:cs="Times New Roman"/>
          <w:color w:val="000000"/>
          <w:sz w:val="24"/>
          <w:szCs w:val="24"/>
        </w:rPr>
        <w:t>я муниципального этапа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 научно-практической конференции (далее </w:t>
      </w:r>
      <w:r w:rsidR="0095501D" w:rsidRPr="006C0D82">
        <w:rPr>
          <w:rFonts w:ascii="Times New Roman" w:hAnsi="Times New Roman" w:cs="Times New Roman"/>
          <w:color w:val="000000"/>
          <w:sz w:val="24"/>
          <w:szCs w:val="24"/>
        </w:rPr>
        <w:t>Конференция и</w:t>
      </w:r>
      <w:r w:rsidR="009E5BDB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95501D"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 НПК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) обучающихся </w:t>
      </w:r>
      <w:r w:rsidR="000F6F63" w:rsidRPr="006C0D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бразовательных организаций Кировградского </w:t>
      </w:r>
      <w:r w:rsidR="009E5BDB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  <w:r w:rsidR="009E5BD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Кировградского М</w:t>
      </w:r>
      <w:r w:rsidR="00F10B6E" w:rsidRPr="006C0D82">
        <w:rPr>
          <w:rFonts w:ascii="Times New Roman" w:hAnsi="Times New Roman" w:cs="Times New Roman"/>
          <w:color w:val="000000"/>
          <w:sz w:val="24"/>
          <w:szCs w:val="24"/>
        </w:rPr>
        <w:t>О)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501D" w:rsidRPr="006C0D82" w:rsidRDefault="0095501D" w:rsidP="00955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1.2 Настоящее Положение разработано в соответствии с Федеральным законом от 2</w:t>
      </w:r>
      <w:bookmarkStart w:id="0" w:name="_GoBack"/>
      <w:bookmarkEnd w:id="0"/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9 декабря 2012 г. № 273-ФЗ «Об образовании в Российской Федерации», </w:t>
      </w:r>
      <w:r w:rsidRPr="00AD62BE">
        <w:rPr>
          <w:rFonts w:ascii="Times New Roman" w:hAnsi="Times New Roman" w:cs="Times New Roman"/>
          <w:color w:val="000000"/>
          <w:sz w:val="24"/>
          <w:szCs w:val="24"/>
        </w:rPr>
        <w:t>Положением о научно-практической конференции обучающихся Свердловской области, утвержденным Министерством образования и молодежной политики Свердловской области 18 октября 202</w:t>
      </w:r>
      <w:r w:rsidR="00F22E3F" w:rsidRPr="00AD62B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D62BE">
        <w:rPr>
          <w:rFonts w:ascii="Times New Roman" w:hAnsi="Times New Roman" w:cs="Times New Roman"/>
          <w:color w:val="000000"/>
          <w:sz w:val="24"/>
          <w:szCs w:val="24"/>
        </w:rPr>
        <w:t xml:space="preserve"> года, нормативными документами государственного автономного нетипового образовательного учреждения Свердловской области «Дворец молодежи», государственного автономного образовательного учреждения дополнительного профессионального образования Свердловской области  «Институт развития образования».</w:t>
      </w:r>
    </w:p>
    <w:p w:rsidR="0095501D" w:rsidRPr="006C0D82" w:rsidRDefault="0095501D" w:rsidP="00955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 xml:space="preserve">1.3 Основным этапом Конференции является очная Защита исследовательских проектов обучающихся по </w:t>
      </w:r>
      <w:r w:rsidRPr="00AD62BE">
        <w:rPr>
          <w:rFonts w:ascii="Times New Roman" w:hAnsi="Times New Roman" w:cs="Times New Roman"/>
          <w:color w:val="000000"/>
          <w:sz w:val="24"/>
          <w:szCs w:val="24"/>
        </w:rPr>
        <w:t>направлениям:</w:t>
      </w:r>
      <w:r w:rsidRPr="006C0D82">
        <w:rPr>
          <w:rFonts w:ascii="Times New Roman" w:hAnsi="Times New Roman" w:cs="Times New Roman"/>
          <w:color w:val="000000"/>
          <w:sz w:val="24"/>
          <w:szCs w:val="24"/>
        </w:rPr>
        <w:t>гуманитарное, социокультурное, общественно-политич</w:t>
      </w:r>
      <w:r w:rsidR="00E27EF2" w:rsidRPr="006C0D82">
        <w:rPr>
          <w:rFonts w:ascii="Times New Roman" w:hAnsi="Times New Roman" w:cs="Times New Roman"/>
          <w:color w:val="000000"/>
          <w:sz w:val="24"/>
          <w:szCs w:val="24"/>
        </w:rPr>
        <w:t>еское, социально-экономическое</w:t>
      </w:r>
      <w:r w:rsidR="00EC2F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501D" w:rsidRPr="006C0D82" w:rsidRDefault="0095501D" w:rsidP="00955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1.4 Защита исследовательских проектов обучающихся проводится с целью развития познавательных интересов и научно-исследовательской деятельности обучающихся в рамках пяти направлений,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95501D" w:rsidRPr="006C0D82" w:rsidRDefault="0095501D" w:rsidP="00955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1.5. Задачи муниципального этапа Конференции:</w:t>
      </w:r>
    </w:p>
    <w:p w:rsidR="0095501D" w:rsidRPr="006C0D82" w:rsidRDefault="0095501D" w:rsidP="0095501D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активизация и развитие познавательных и исследовательских интересов обучающихся в различных предметных областях и сферах деятельности;</w:t>
      </w:r>
    </w:p>
    <w:p w:rsidR="0095501D" w:rsidRPr="006C0D82" w:rsidRDefault="0095501D" w:rsidP="006C0D82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 через различные формы интеграции основного и дополнительного образования и формирование связей учреждений общего среднего образования и учреждений высшего профессионального образования;</w:t>
      </w:r>
      <w:r w:rsidRPr="006C0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достижениями и проблемами фундаментальной и прикладной науки; повышение интереса к российской и региональной культуре;</w:t>
      </w:r>
    </w:p>
    <w:p w:rsidR="0095501D" w:rsidRPr="006C0D82" w:rsidRDefault="0095501D" w:rsidP="006C0D82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 и искусства Уральского региона и Кировградского </w:t>
      </w:r>
      <w:r w:rsidR="009E5BD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C0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5501D" w:rsidRPr="006C0D82" w:rsidRDefault="0095501D" w:rsidP="006C0D82">
      <w:pPr>
        <w:pStyle w:val="a3"/>
        <w:numPr>
          <w:ilvl w:val="0"/>
          <w:numId w:val="2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D82">
        <w:rPr>
          <w:rFonts w:ascii="Times New Roman" w:eastAsia="Times New Roman" w:hAnsi="Times New Roman" w:cs="Times New Roman"/>
          <w:sz w:val="24"/>
          <w:szCs w:val="24"/>
        </w:rPr>
        <w:t>мониторинг развития проектно-исследовательской деятельности обучающихся образовательных организаций К</w:t>
      </w:r>
      <w:r w:rsidR="009E5BDB">
        <w:rPr>
          <w:rFonts w:ascii="Times New Roman" w:eastAsia="Times New Roman" w:hAnsi="Times New Roman" w:cs="Times New Roman"/>
          <w:sz w:val="24"/>
          <w:szCs w:val="24"/>
        </w:rPr>
        <w:t>ировградского М</w:t>
      </w:r>
      <w:r w:rsidRPr="006C0D82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95501D" w:rsidRPr="006C0D82" w:rsidRDefault="0095501D" w:rsidP="006C0D82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D8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лучших проектно-исследовательских работ школьников, которые могут быть рекомендованы к участию в областном этапе Конференции, конкурсах, олимпиадах и других мероприятиях исследовательского и проектного характера на региональном, федеральном и международном уровнях.</w:t>
      </w:r>
    </w:p>
    <w:p w:rsidR="0095501D" w:rsidRPr="0095501D" w:rsidRDefault="0095501D" w:rsidP="0095501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1D" w:rsidRDefault="0095501D" w:rsidP="009550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388" w:rsidRPr="006C0D82" w:rsidRDefault="00AE4FE2" w:rsidP="00144ADF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0D82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144ADF" w:rsidRPr="006C0D82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345388" w:rsidRPr="006C0D82">
        <w:rPr>
          <w:rFonts w:ascii="Times New Roman" w:hAnsi="Times New Roman" w:cs="Times New Roman"/>
          <w:b/>
          <w:sz w:val="24"/>
          <w:szCs w:val="28"/>
        </w:rPr>
        <w:t>Организаторы</w:t>
      </w:r>
      <w:r w:rsidR="007027E1" w:rsidRPr="006C0D82">
        <w:rPr>
          <w:rFonts w:ascii="Times New Roman" w:hAnsi="Times New Roman" w:cs="Times New Roman"/>
          <w:b/>
          <w:sz w:val="24"/>
          <w:szCs w:val="28"/>
        </w:rPr>
        <w:t>м</w:t>
      </w:r>
      <w:r w:rsidR="007027E1" w:rsidRPr="006C0D82">
        <w:rPr>
          <w:rFonts w:ascii="Times New Roman" w:hAnsi="Times New Roman" w:cs="Times New Roman"/>
          <w:b/>
          <w:color w:val="000000"/>
          <w:sz w:val="24"/>
          <w:szCs w:val="28"/>
        </w:rPr>
        <w:t>униципального этапа НПК</w:t>
      </w:r>
    </w:p>
    <w:p w:rsidR="00A36400" w:rsidRPr="006C0D82" w:rsidRDefault="00A36400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A36400" w:rsidRPr="006C0D82" w:rsidRDefault="0088681A" w:rsidP="006C0D8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2.1. </w:t>
      </w:r>
      <w:r w:rsidR="00A36400" w:rsidRPr="006C0D82">
        <w:rPr>
          <w:rFonts w:ascii="Times New Roman" w:hAnsi="Times New Roman" w:cs="Times New Roman"/>
          <w:sz w:val="24"/>
          <w:szCs w:val="28"/>
        </w:rPr>
        <w:t xml:space="preserve">Организаторами </w:t>
      </w:r>
      <w:r w:rsidR="007027E1" w:rsidRPr="006C0D82">
        <w:rPr>
          <w:rFonts w:ascii="Times New Roman" w:hAnsi="Times New Roman" w:cs="Times New Roman"/>
          <w:sz w:val="24"/>
          <w:szCs w:val="28"/>
        </w:rPr>
        <w:t>м</w:t>
      </w:r>
      <w:r w:rsidR="007027E1" w:rsidRPr="006C0D82">
        <w:rPr>
          <w:rFonts w:ascii="Times New Roman" w:hAnsi="Times New Roman" w:cs="Times New Roman"/>
          <w:color w:val="000000"/>
          <w:sz w:val="24"/>
          <w:szCs w:val="28"/>
        </w:rPr>
        <w:t>униципального этапа НПК</w:t>
      </w:r>
      <w:r w:rsidR="00A36400" w:rsidRPr="006C0D82">
        <w:rPr>
          <w:rFonts w:ascii="Times New Roman" w:hAnsi="Times New Roman" w:cs="Times New Roman"/>
          <w:sz w:val="24"/>
          <w:szCs w:val="28"/>
        </w:rPr>
        <w:t>являются:</w:t>
      </w:r>
    </w:p>
    <w:p w:rsidR="00A36400" w:rsidRPr="006C0D82" w:rsidRDefault="00A36400" w:rsidP="006C0D8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 xml:space="preserve">- </w:t>
      </w:r>
      <w:r w:rsidR="009E5BDB">
        <w:rPr>
          <w:rFonts w:ascii="Times New Roman" w:hAnsi="Times New Roman" w:cs="Times New Roman"/>
          <w:sz w:val="24"/>
          <w:szCs w:val="28"/>
        </w:rPr>
        <w:t>МКУ «</w:t>
      </w:r>
      <w:r w:rsidR="00272EEF" w:rsidRPr="006C0D82">
        <w:rPr>
          <w:rFonts w:ascii="Times New Roman" w:hAnsi="Times New Roman" w:cs="Times New Roman"/>
          <w:sz w:val="24"/>
          <w:szCs w:val="28"/>
        </w:rPr>
        <w:t xml:space="preserve">Управление образования Кировградского </w:t>
      </w:r>
      <w:r w:rsidR="009E5BDB">
        <w:rPr>
          <w:rFonts w:ascii="Times New Roman" w:hAnsi="Times New Roman" w:cs="Times New Roman"/>
          <w:sz w:val="24"/>
          <w:szCs w:val="28"/>
        </w:rPr>
        <w:t>муниципального</w:t>
      </w:r>
      <w:r w:rsidR="00272EEF" w:rsidRPr="006C0D82">
        <w:rPr>
          <w:rFonts w:ascii="Times New Roman" w:hAnsi="Times New Roman" w:cs="Times New Roman"/>
          <w:sz w:val="24"/>
          <w:szCs w:val="28"/>
        </w:rPr>
        <w:t xml:space="preserve"> округа</w:t>
      </w:r>
      <w:r w:rsidR="009E5BDB">
        <w:rPr>
          <w:rFonts w:ascii="Times New Roman" w:hAnsi="Times New Roman" w:cs="Times New Roman"/>
          <w:sz w:val="24"/>
          <w:szCs w:val="28"/>
        </w:rPr>
        <w:t>»</w:t>
      </w:r>
      <w:r w:rsidR="00272EEF" w:rsidRPr="006C0D82">
        <w:rPr>
          <w:rFonts w:ascii="Times New Roman" w:hAnsi="Times New Roman" w:cs="Times New Roman"/>
          <w:sz w:val="24"/>
          <w:szCs w:val="28"/>
        </w:rPr>
        <w:t>;</w:t>
      </w:r>
    </w:p>
    <w:p w:rsidR="00A36400" w:rsidRPr="006C0D82" w:rsidRDefault="00A36400" w:rsidP="006C0D8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 xml:space="preserve">- </w:t>
      </w:r>
      <w:r w:rsidR="00272EEF" w:rsidRPr="006C0D82">
        <w:rPr>
          <w:rFonts w:ascii="Times New Roman" w:hAnsi="Times New Roman" w:cs="Times New Roman"/>
          <w:sz w:val="24"/>
          <w:szCs w:val="28"/>
        </w:rPr>
        <w:t>МАУ ДО «ЦДТ им. Е.И. Порошина»</w:t>
      </w:r>
      <w:r w:rsidR="009E5BDB">
        <w:rPr>
          <w:rFonts w:ascii="Times New Roman" w:hAnsi="Times New Roman" w:cs="Times New Roman"/>
          <w:sz w:val="24"/>
          <w:szCs w:val="28"/>
        </w:rPr>
        <w:t xml:space="preserve"> Кировградского МО</w:t>
      </w:r>
      <w:r w:rsidR="00272EEF" w:rsidRPr="006C0D82">
        <w:rPr>
          <w:rFonts w:ascii="Times New Roman" w:hAnsi="Times New Roman" w:cs="Times New Roman"/>
          <w:sz w:val="24"/>
          <w:szCs w:val="28"/>
        </w:rPr>
        <w:t>;</w:t>
      </w:r>
    </w:p>
    <w:p w:rsidR="00A36400" w:rsidRPr="006C0D82" w:rsidRDefault="00A36400" w:rsidP="006C0D8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>- Техническая поддержка – МАОУ СОШ №</w:t>
      </w:r>
      <w:r w:rsidR="00816466" w:rsidRPr="006C0D82">
        <w:rPr>
          <w:rFonts w:ascii="Times New Roman" w:hAnsi="Times New Roman" w:cs="Times New Roman"/>
          <w:sz w:val="24"/>
          <w:szCs w:val="28"/>
        </w:rPr>
        <w:t>2</w:t>
      </w:r>
      <w:r w:rsidRPr="006C0D82">
        <w:rPr>
          <w:rFonts w:ascii="Times New Roman" w:hAnsi="Times New Roman" w:cs="Times New Roman"/>
          <w:sz w:val="24"/>
          <w:szCs w:val="28"/>
        </w:rPr>
        <w:t>.</w:t>
      </w:r>
    </w:p>
    <w:p w:rsidR="00E850F1" w:rsidRPr="006C0D82" w:rsidRDefault="0088681A" w:rsidP="006C0D8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2.2. </w:t>
      </w:r>
      <w:r w:rsidR="00E850F1" w:rsidRPr="006C0D82">
        <w:rPr>
          <w:rFonts w:ascii="Times New Roman" w:hAnsi="Times New Roman" w:cs="Times New Roman"/>
          <w:sz w:val="24"/>
          <w:szCs w:val="28"/>
        </w:rPr>
        <w:t>Организация</w:t>
      </w:r>
      <w:r w:rsidR="007027E1" w:rsidRPr="006C0D82">
        <w:rPr>
          <w:rFonts w:ascii="Times New Roman" w:hAnsi="Times New Roman" w:cs="Times New Roman"/>
          <w:sz w:val="24"/>
          <w:szCs w:val="28"/>
        </w:rPr>
        <w:t xml:space="preserve"> НПК</w:t>
      </w:r>
      <w:r w:rsidR="00E850F1" w:rsidRPr="006C0D82">
        <w:rPr>
          <w:rFonts w:ascii="Times New Roman" w:hAnsi="Times New Roman" w:cs="Times New Roman"/>
          <w:sz w:val="24"/>
          <w:szCs w:val="28"/>
        </w:rPr>
        <w:t xml:space="preserve"> проводится с соблюдением всех санитарно-эпидемиологических норм. </w:t>
      </w:r>
    </w:p>
    <w:p w:rsidR="003F5697" w:rsidRPr="006C0D82" w:rsidRDefault="003F5697" w:rsidP="00144A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345388" w:rsidRPr="00144ADF" w:rsidRDefault="0095501D" w:rsidP="00144ADF">
      <w:pPr>
        <w:pStyle w:val="a3"/>
        <w:numPr>
          <w:ilvl w:val="0"/>
          <w:numId w:val="18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82">
        <w:rPr>
          <w:rFonts w:ascii="Times New Roman" w:hAnsi="Times New Roman" w:cs="Times New Roman"/>
          <w:b/>
          <w:sz w:val="24"/>
          <w:szCs w:val="28"/>
        </w:rPr>
        <w:t>П</w:t>
      </w:r>
      <w:r w:rsidR="00345388" w:rsidRPr="006C0D82">
        <w:rPr>
          <w:rFonts w:ascii="Times New Roman" w:hAnsi="Times New Roman" w:cs="Times New Roman"/>
          <w:b/>
          <w:sz w:val="24"/>
          <w:szCs w:val="28"/>
        </w:rPr>
        <w:t>орядок</w:t>
      </w:r>
      <w:r w:rsidR="00E62148" w:rsidRPr="006C0D82">
        <w:rPr>
          <w:rFonts w:ascii="Times New Roman" w:hAnsi="Times New Roman" w:cs="Times New Roman"/>
          <w:b/>
          <w:sz w:val="24"/>
          <w:szCs w:val="28"/>
        </w:rPr>
        <w:t>и</w:t>
      </w:r>
      <w:r w:rsidR="00E62148" w:rsidRPr="00144ADF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345388" w:rsidRPr="00144AD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1D5444" w:rsidRPr="00144ADF">
        <w:rPr>
          <w:rFonts w:ascii="Times New Roman" w:hAnsi="Times New Roman" w:cs="Times New Roman"/>
          <w:b/>
          <w:sz w:val="28"/>
          <w:szCs w:val="28"/>
        </w:rPr>
        <w:t>НПК</w:t>
      </w:r>
    </w:p>
    <w:p w:rsidR="00A36400" w:rsidRPr="00144ADF" w:rsidRDefault="00A36400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5444" w:rsidRPr="0088681A" w:rsidRDefault="001D5444" w:rsidP="0088681A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1A">
        <w:rPr>
          <w:rFonts w:ascii="Times New Roman" w:hAnsi="Times New Roman" w:cs="Times New Roman"/>
          <w:sz w:val="24"/>
          <w:szCs w:val="24"/>
        </w:rPr>
        <w:t>НПК включает в себя три последовательных этапа:</w:t>
      </w:r>
    </w:p>
    <w:p w:rsidR="001D5444" w:rsidRPr="006C0D82" w:rsidRDefault="001D5444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D82">
        <w:rPr>
          <w:rFonts w:ascii="Times New Roman" w:hAnsi="Times New Roman" w:cs="Times New Roman"/>
          <w:sz w:val="24"/>
          <w:szCs w:val="24"/>
        </w:rPr>
        <w:t>- школьный (</w:t>
      </w:r>
      <w:r w:rsidR="00AC0F51" w:rsidRPr="006C0D82">
        <w:rPr>
          <w:rFonts w:ascii="Times New Roman" w:hAnsi="Times New Roman" w:cs="Times New Roman"/>
          <w:sz w:val="24"/>
          <w:szCs w:val="24"/>
        </w:rPr>
        <w:t xml:space="preserve">до </w:t>
      </w:r>
      <w:r w:rsidR="0045352C">
        <w:rPr>
          <w:rFonts w:ascii="Times New Roman" w:hAnsi="Times New Roman" w:cs="Times New Roman"/>
          <w:sz w:val="24"/>
          <w:szCs w:val="24"/>
        </w:rPr>
        <w:t>14</w:t>
      </w:r>
      <w:r w:rsidR="00AC0F51" w:rsidRPr="006C0D82">
        <w:rPr>
          <w:rFonts w:ascii="Times New Roman" w:hAnsi="Times New Roman" w:cs="Times New Roman"/>
          <w:sz w:val="24"/>
          <w:szCs w:val="24"/>
        </w:rPr>
        <w:t>.02.</w:t>
      </w:r>
      <w:r w:rsidRPr="006C0D82">
        <w:rPr>
          <w:rFonts w:ascii="Times New Roman" w:hAnsi="Times New Roman" w:cs="Times New Roman"/>
          <w:sz w:val="24"/>
          <w:szCs w:val="24"/>
        </w:rPr>
        <w:t>202</w:t>
      </w:r>
      <w:r w:rsidR="0095501D" w:rsidRPr="006C0D82">
        <w:rPr>
          <w:rFonts w:ascii="Times New Roman" w:hAnsi="Times New Roman" w:cs="Times New Roman"/>
          <w:sz w:val="24"/>
          <w:szCs w:val="24"/>
        </w:rPr>
        <w:t>5</w:t>
      </w:r>
      <w:r w:rsidRPr="006C0D82">
        <w:rPr>
          <w:rFonts w:ascii="Times New Roman" w:hAnsi="Times New Roman" w:cs="Times New Roman"/>
          <w:sz w:val="24"/>
          <w:szCs w:val="24"/>
        </w:rPr>
        <w:t>г.);</w:t>
      </w:r>
    </w:p>
    <w:p w:rsidR="001D5444" w:rsidRPr="006C0D82" w:rsidRDefault="00AC0F51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D82">
        <w:rPr>
          <w:rFonts w:ascii="Times New Roman" w:hAnsi="Times New Roman" w:cs="Times New Roman"/>
          <w:sz w:val="24"/>
          <w:szCs w:val="24"/>
        </w:rPr>
        <w:t>- муниципальный (</w:t>
      </w:r>
      <w:r w:rsidR="00E27EF2" w:rsidRPr="006C0D82">
        <w:rPr>
          <w:rFonts w:ascii="Times New Roman" w:hAnsi="Times New Roman" w:cs="Times New Roman"/>
          <w:sz w:val="24"/>
          <w:szCs w:val="24"/>
        </w:rPr>
        <w:t>01</w:t>
      </w:r>
      <w:r w:rsidRPr="006C0D82">
        <w:rPr>
          <w:rFonts w:ascii="Times New Roman" w:hAnsi="Times New Roman" w:cs="Times New Roman"/>
          <w:sz w:val="24"/>
          <w:szCs w:val="24"/>
        </w:rPr>
        <w:t>.0</w:t>
      </w:r>
      <w:r w:rsidR="00E27EF2" w:rsidRPr="006C0D82">
        <w:rPr>
          <w:rFonts w:ascii="Times New Roman" w:hAnsi="Times New Roman" w:cs="Times New Roman"/>
          <w:sz w:val="24"/>
          <w:szCs w:val="24"/>
        </w:rPr>
        <w:t>3</w:t>
      </w:r>
      <w:r w:rsidRPr="006C0D82">
        <w:rPr>
          <w:rFonts w:ascii="Times New Roman" w:hAnsi="Times New Roman" w:cs="Times New Roman"/>
          <w:sz w:val="24"/>
          <w:szCs w:val="24"/>
        </w:rPr>
        <w:t>.202</w:t>
      </w:r>
      <w:r w:rsidR="0095501D" w:rsidRPr="006C0D82">
        <w:rPr>
          <w:rFonts w:ascii="Times New Roman" w:hAnsi="Times New Roman" w:cs="Times New Roman"/>
          <w:sz w:val="24"/>
          <w:szCs w:val="24"/>
        </w:rPr>
        <w:t>5</w:t>
      </w:r>
      <w:r w:rsidR="001D5444" w:rsidRPr="006C0D82">
        <w:rPr>
          <w:rFonts w:ascii="Times New Roman" w:hAnsi="Times New Roman" w:cs="Times New Roman"/>
          <w:sz w:val="24"/>
          <w:szCs w:val="24"/>
        </w:rPr>
        <w:t>г.);</w:t>
      </w:r>
    </w:p>
    <w:p w:rsidR="001D5444" w:rsidRPr="006C0D82" w:rsidRDefault="001D5444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3A5D">
        <w:rPr>
          <w:rFonts w:ascii="Times New Roman" w:hAnsi="Times New Roman" w:cs="Times New Roman"/>
          <w:sz w:val="24"/>
          <w:szCs w:val="24"/>
        </w:rPr>
        <w:t>- областной (</w:t>
      </w:r>
      <w:r w:rsidR="00272EEF" w:rsidRPr="00963A5D">
        <w:rPr>
          <w:rFonts w:ascii="Times New Roman" w:hAnsi="Times New Roman" w:cs="Times New Roman"/>
          <w:sz w:val="24"/>
          <w:szCs w:val="24"/>
        </w:rPr>
        <w:t xml:space="preserve">заочный </w:t>
      </w:r>
      <w:r w:rsidR="00963A5D" w:rsidRPr="00963A5D">
        <w:rPr>
          <w:rFonts w:ascii="Times New Roman" w:hAnsi="Times New Roman" w:cs="Times New Roman"/>
          <w:sz w:val="24"/>
          <w:szCs w:val="24"/>
        </w:rPr>
        <w:t>этап</w:t>
      </w:r>
      <w:r w:rsidR="00272EEF" w:rsidRPr="00963A5D">
        <w:rPr>
          <w:rFonts w:ascii="Times New Roman" w:hAnsi="Times New Roman" w:cs="Times New Roman"/>
          <w:sz w:val="24"/>
          <w:szCs w:val="24"/>
        </w:rPr>
        <w:t xml:space="preserve">- </w:t>
      </w:r>
      <w:r w:rsidR="00332777" w:rsidRPr="00332777">
        <w:rPr>
          <w:rFonts w:ascii="Times New Roman" w:hAnsi="Times New Roman" w:cs="Times New Roman"/>
          <w:sz w:val="24"/>
          <w:szCs w:val="24"/>
        </w:rPr>
        <w:t>20 марта – 18 апреля 2025 года</w:t>
      </w:r>
      <w:r w:rsidR="00272EEF" w:rsidRPr="00963A5D">
        <w:rPr>
          <w:rFonts w:ascii="Times New Roman" w:hAnsi="Times New Roman" w:cs="Times New Roman"/>
          <w:sz w:val="24"/>
          <w:szCs w:val="24"/>
        </w:rPr>
        <w:t>; очный тур-</w:t>
      </w:r>
      <w:r w:rsidR="00332777" w:rsidRPr="00332777">
        <w:rPr>
          <w:rFonts w:ascii="Times New Roman" w:hAnsi="Times New Roman" w:cs="Times New Roman"/>
          <w:sz w:val="24"/>
          <w:szCs w:val="24"/>
        </w:rPr>
        <w:t>13-14 мая 2025 года</w:t>
      </w:r>
      <w:r w:rsidR="00272EEF" w:rsidRPr="00963A5D">
        <w:rPr>
          <w:rFonts w:ascii="Times New Roman" w:hAnsi="Times New Roman" w:cs="Times New Roman"/>
          <w:sz w:val="24"/>
          <w:szCs w:val="24"/>
        </w:rPr>
        <w:t>.</w:t>
      </w:r>
      <w:r w:rsidRPr="00963A5D">
        <w:rPr>
          <w:rFonts w:ascii="Times New Roman" w:hAnsi="Times New Roman" w:cs="Times New Roman"/>
          <w:sz w:val="24"/>
          <w:szCs w:val="24"/>
        </w:rPr>
        <w:t>)</w:t>
      </w:r>
    </w:p>
    <w:p w:rsidR="002B64D3" w:rsidRPr="006C0D82" w:rsidRDefault="0088681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D5444" w:rsidRPr="006C0D82">
        <w:rPr>
          <w:rFonts w:ascii="Times New Roman" w:hAnsi="Times New Roman" w:cs="Times New Roman"/>
          <w:sz w:val="24"/>
          <w:szCs w:val="24"/>
        </w:rPr>
        <w:t>Проведение школьного этапа регламентируется самостоятельно обра</w:t>
      </w:r>
      <w:r w:rsidR="008647C8" w:rsidRPr="006C0D82">
        <w:rPr>
          <w:rFonts w:ascii="Times New Roman" w:hAnsi="Times New Roman" w:cs="Times New Roman"/>
          <w:sz w:val="24"/>
          <w:szCs w:val="24"/>
        </w:rPr>
        <w:t>зовательными организациями К</w:t>
      </w:r>
      <w:r w:rsidR="007B590E">
        <w:rPr>
          <w:rFonts w:ascii="Times New Roman" w:hAnsi="Times New Roman" w:cs="Times New Roman"/>
          <w:sz w:val="24"/>
          <w:szCs w:val="24"/>
        </w:rPr>
        <w:t>ировградского М</w:t>
      </w:r>
      <w:r w:rsidR="008647C8" w:rsidRPr="006C0D82">
        <w:rPr>
          <w:rFonts w:ascii="Times New Roman" w:hAnsi="Times New Roman" w:cs="Times New Roman"/>
          <w:sz w:val="24"/>
          <w:szCs w:val="24"/>
        </w:rPr>
        <w:t>О.</w:t>
      </w:r>
    </w:p>
    <w:p w:rsidR="00866334" w:rsidRPr="006C0D82" w:rsidRDefault="0088681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95225" w:rsidRPr="006C0D82">
        <w:rPr>
          <w:rFonts w:ascii="Times New Roman" w:hAnsi="Times New Roman" w:cs="Times New Roman"/>
          <w:sz w:val="24"/>
          <w:szCs w:val="24"/>
        </w:rPr>
        <w:t>При проведении школьного и муниципального этапов НПК рекомендуется учитывать санитарно-эпидемиологическую обстановку в образовательной организации и в муниципальном образовании.</w:t>
      </w:r>
    </w:p>
    <w:p w:rsidR="00866334" w:rsidRPr="006C0D82" w:rsidRDefault="0088681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866334" w:rsidRPr="006C0D82">
        <w:rPr>
          <w:rFonts w:ascii="Times New Roman" w:hAnsi="Times New Roman" w:cs="Times New Roman"/>
          <w:sz w:val="24"/>
          <w:szCs w:val="24"/>
        </w:rPr>
        <w:t xml:space="preserve">На муниципальный этап направляются работы победителей </w:t>
      </w:r>
      <w:r w:rsidR="000E030B">
        <w:rPr>
          <w:rFonts w:ascii="Times New Roman" w:hAnsi="Times New Roman" w:cs="Times New Roman"/>
          <w:sz w:val="24"/>
          <w:szCs w:val="24"/>
        </w:rPr>
        <w:t xml:space="preserve">и призеров </w:t>
      </w:r>
      <w:r w:rsidR="00866334" w:rsidRPr="006C0D82">
        <w:rPr>
          <w:rFonts w:ascii="Times New Roman" w:hAnsi="Times New Roman" w:cs="Times New Roman"/>
          <w:sz w:val="24"/>
          <w:szCs w:val="24"/>
        </w:rPr>
        <w:t>школьного этапа</w:t>
      </w:r>
      <w:r w:rsidR="000E030B">
        <w:rPr>
          <w:rFonts w:ascii="Times New Roman" w:hAnsi="Times New Roman" w:cs="Times New Roman"/>
          <w:sz w:val="24"/>
          <w:szCs w:val="24"/>
        </w:rPr>
        <w:t xml:space="preserve"> рекомендованных жюри</w:t>
      </w:r>
      <w:r w:rsidR="00866334" w:rsidRPr="006C0D82">
        <w:rPr>
          <w:rFonts w:ascii="Times New Roman" w:hAnsi="Times New Roman" w:cs="Times New Roman"/>
          <w:sz w:val="24"/>
          <w:szCs w:val="24"/>
        </w:rPr>
        <w:t>.</w:t>
      </w:r>
    </w:p>
    <w:p w:rsidR="001925A3" w:rsidRPr="006C0D82" w:rsidRDefault="0088681A" w:rsidP="00144ADF">
      <w:pPr>
        <w:pStyle w:val="a3"/>
        <w:spacing w:after="0"/>
        <w:ind w:left="0" w:firstLine="426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1925A3" w:rsidRPr="006C0D82">
        <w:rPr>
          <w:rFonts w:ascii="Times New Roman" w:hAnsi="Times New Roman" w:cs="Times New Roman"/>
          <w:sz w:val="24"/>
          <w:szCs w:val="24"/>
        </w:rPr>
        <w:t xml:space="preserve">При направлении работ на муниципальный этап образовательная организация обеспечивает </w:t>
      </w:r>
      <w:r w:rsidR="001925A3" w:rsidRPr="006C0D82">
        <w:rPr>
          <w:rStyle w:val="fontstyle01"/>
          <w:rFonts w:ascii="Times New Roman" w:hAnsi="Times New Roman" w:cs="Times New Roman"/>
          <w:sz w:val="24"/>
          <w:szCs w:val="24"/>
        </w:rPr>
        <w:t>проверк</w:t>
      </w:r>
      <w:r w:rsidR="00A648D4" w:rsidRPr="006C0D82">
        <w:rPr>
          <w:rStyle w:val="fontstyle01"/>
          <w:rFonts w:ascii="Times New Roman" w:hAnsi="Times New Roman" w:cs="Times New Roman"/>
          <w:sz w:val="24"/>
          <w:szCs w:val="24"/>
        </w:rPr>
        <w:t>у текстов проектов</w:t>
      </w:r>
      <w:r w:rsidR="001925A3" w:rsidRPr="006C0D82">
        <w:rPr>
          <w:rStyle w:val="fontstyle01"/>
          <w:rFonts w:ascii="Times New Roman" w:hAnsi="Times New Roman" w:cs="Times New Roman"/>
          <w:sz w:val="24"/>
          <w:szCs w:val="24"/>
        </w:rPr>
        <w:t xml:space="preserve"> системой «Антиплагиат»на сайте </w:t>
      </w:r>
      <w:hyperlink r:id="rId8" w:history="1">
        <w:r w:rsidR="001925A3" w:rsidRPr="006C0D82">
          <w:rPr>
            <w:rStyle w:val="a5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="001925A3" w:rsidRPr="006C0D82">
        <w:rPr>
          <w:rStyle w:val="fontstyle01"/>
          <w:rFonts w:ascii="Times New Roman" w:hAnsi="Times New Roman" w:cs="Times New Roman"/>
          <w:sz w:val="24"/>
          <w:szCs w:val="24"/>
        </w:rPr>
        <w:t xml:space="preserve">. Процент оригинальности текста должен бытьне менее </w:t>
      </w:r>
      <w:r w:rsidR="00E5731A" w:rsidRPr="006C0D82">
        <w:rPr>
          <w:rStyle w:val="fontstyle01"/>
          <w:rFonts w:ascii="Times New Roman" w:hAnsi="Times New Roman" w:cs="Times New Roman"/>
          <w:sz w:val="24"/>
          <w:szCs w:val="24"/>
        </w:rPr>
        <w:t>7</w:t>
      </w:r>
      <w:r w:rsidR="001925A3" w:rsidRPr="006C0D82">
        <w:rPr>
          <w:rStyle w:val="fontstyle01"/>
          <w:rFonts w:ascii="Times New Roman" w:hAnsi="Times New Roman" w:cs="Times New Roman"/>
          <w:sz w:val="24"/>
          <w:szCs w:val="24"/>
        </w:rPr>
        <w:t>5 %</w:t>
      </w:r>
      <w:r w:rsidR="005B1275" w:rsidRPr="006C0D82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5B1275" w:rsidRPr="006C0D82">
        <w:rPr>
          <w:rStyle w:val="fontstyle01"/>
          <w:rFonts w:ascii="Times New Roman" w:hAnsi="Times New Roman" w:cs="Times New Roman"/>
          <w:b/>
          <w:sz w:val="24"/>
          <w:szCs w:val="24"/>
        </w:rPr>
        <w:t>Ответственность за достоверность авторства работы нес</w:t>
      </w:r>
      <w:r w:rsidR="000E030B">
        <w:rPr>
          <w:rStyle w:val="fontstyle01"/>
          <w:rFonts w:ascii="Times New Roman" w:hAnsi="Times New Roman" w:cs="Times New Roman"/>
          <w:b/>
          <w:sz w:val="24"/>
          <w:szCs w:val="24"/>
        </w:rPr>
        <w:t>ет лицо, направившее работу на НПК</w:t>
      </w:r>
      <w:r w:rsidR="005B1275" w:rsidRPr="006C0D82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5B1275" w:rsidRPr="006C0D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0F6F63" w:rsidRPr="006C0D82" w:rsidRDefault="0088681A" w:rsidP="00144A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0F6F63" w:rsidRPr="006C0D82">
        <w:rPr>
          <w:rFonts w:ascii="Times New Roman" w:hAnsi="Times New Roman" w:cs="Times New Roman"/>
          <w:sz w:val="24"/>
          <w:szCs w:val="24"/>
        </w:rPr>
        <w:t xml:space="preserve">По итогам муниципального этапа НПК к работам </w:t>
      </w:r>
      <w:r w:rsidR="000F6F63" w:rsidRPr="00963A5D">
        <w:rPr>
          <w:rFonts w:ascii="Times New Roman" w:hAnsi="Times New Roman" w:cs="Times New Roman"/>
          <w:b/>
          <w:sz w:val="24"/>
          <w:szCs w:val="24"/>
        </w:rPr>
        <w:t>победителей</w:t>
      </w:r>
      <w:r w:rsidR="000F6F63" w:rsidRPr="006C0D82">
        <w:rPr>
          <w:rFonts w:ascii="Times New Roman" w:hAnsi="Times New Roman" w:cs="Times New Roman"/>
          <w:sz w:val="24"/>
          <w:szCs w:val="24"/>
        </w:rPr>
        <w:t>, рекомендованным жюри к участию в областном этапе, соответствующие образовательные организации направляют в</w:t>
      </w:r>
      <w:r w:rsidR="005629C4" w:rsidRPr="006C0D82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0F6F63" w:rsidRPr="006C0D82">
        <w:rPr>
          <w:rFonts w:ascii="Times New Roman" w:hAnsi="Times New Roman" w:cs="Times New Roman"/>
          <w:sz w:val="24"/>
          <w:szCs w:val="24"/>
        </w:rPr>
        <w:t>оргкомитет оригиналы</w:t>
      </w:r>
      <w:r w:rsidR="005642EB" w:rsidRPr="006C0D82">
        <w:rPr>
          <w:rFonts w:ascii="Times New Roman" w:hAnsi="Times New Roman" w:cs="Times New Roman"/>
          <w:sz w:val="24"/>
          <w:szCs w:val="24"/>
        </w:rPr>
        <w:t xml:space="preserve"> рецензий</w:t>
      </w:r>
      <w:r w:rsidR="002C531A" w:rsidRPr="006C0D82">
        <w:rPr>
          <w:rFonts w:ascii="Times New Roman" w:hAnsi="Times New Roman" w:cs="Times New Roman"/>
          <w:sz w:val="24"/>
          <w:szCs w:val="24"/>
        </w:rPr>
        <w:t xml:space="preserve"> (руководителя проекта и внешнего рецензента)</w:t>
      </w:r>
      <w:r w:rsidR="005629C4" w:rsidRPr="006C0D8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05680" w:rsidRPr="006C0D82">
        <w:rPr>
          <w:rFonts w:ascii="Times New Roman" w:hAnsi="Times New Roman" w:cs="Times New Roman"/>
          <w:sz w:val="24"/>
          <w:szCs w:val="24"/>
        </w:rPr>
        <w:t>двух рабочих дней</w:t>
      </w:r>
      <w:r w:rsidR="000F6F63" w:rsidRPr="006C0D82">
        <w:rPr>
          <w:rFonts w:ascii="Times New Roman" w:hAnsi="Times New Roman" w:cs="Times New Roman"/>
          <w:sz w:val="24"/>
          <w:szCs w:val="24"/>
        </w:rPr>
        <w:t>.</w:t>
      </w:r>
    </w:p>
    <w:p w:rsidR="00144ADF" w:rsidRPr="006C0D82" w:rsidRDefault="0088681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DE7AB0">
        <w:rPr>
          <w:rFonts w:ascii="Times New Roman" w:hAnsi="Times New Roman" w:cs="Times New Roman"/>
          <w:sz w:val="24"/>
          <w:szCs w:val="24"/>
        </w:rPr>
        <w:t>.</w:t>
      </w:r>
      <w:r w:rsidR="00866334" w:rsidRPr="006C0D82">
        <w:rPr>
          <w:rFonts w:ascii="Times New Roman" w:hAnsi="Times New Roman" w:cs="Times New Roman"/>
          <w:sz w:val="24"/>
          <w:szCs w:val="24"/>
        </w:rPr>
        <w:t xml:space="preserve">На региональный </w:t>
      </w:r>
      <w:r w:rsidR="00E0433D" w:rsidRPr="006C0D82">
        <w:rPr>
          <w:rFonts w:ascii="Times New Roman" w:hAnsi="Times New Roman" w:cs="Times New Roman"/>
          <w:sz w:val="24"/>
          <w:szCs w:val="24"/>
        </w:rPr>
        <w:t xml:space="preserve">этап </w:t>
      </w:r>
      <w:r w:rsidR="00085B56" w:rsidRPr="006C0D82">
        <w:rPr>
          <w:rFonts w:ascii="Times New Roman" w:hAnsi="Times New Roman" w:cs="Times New Roman"/>
          <w:sz w:val="24"/>
          <w:szCs w:val="24"/>
        </w:rPr>
        <w:t>организаторы муниципального этапа</w:t>
      </w:r>
      <w:r w:rsidR="00FB2DD3" w:rsidRPr="006C0D82">
        <w:rPr>
          <w:rFonts w:ascii="Times New Roman" w:hAnsi="Times New Roman" w:cs="Times New Roman"/>
          <w:sz w:val="24"/>
          <w:szCs w:val="24"/>
        </w:rPr>
        <w:t xml:space="preserve"> (МАУ ДО «</w:t>
      </w:r>
      <w:r w:rsidR="00272EEF" w:rsidRPr="006C0D82">
        <w:rPr>
          <w:rFonts w:ascii="Times New Roman" w:hAnsi="Times New Roman" w:cs="Times New Roman"/>
          <w:sz w:val="24"/>
          <w:szCs w:val="24"/>
        </w:rPr>
        <w:t xml:space="preserve">ЦДТ </w:t>
      </w:r>
      <w:r w:rsidR="00FB2DD3" w:rsidRPr="006C0D82">
        <w:rPr>
          <w:rFonts w:ascii="Times New Roman" w:hAnsi="Times New Roman" w:cs="Times New Roman"/>
          <w:sz w:val="24"/>
          <w:szCs w:val="24"/>
        </w:rPr>
        <w:t>им. Е.И. Порошина»</w:t>
      </w:r>
      <w:r w:rsidR="007B590E">
        <w:rPr>
          <w:rFonts w:ascii="Times New Roman" w:hAnsi="Times New Roman" w:cs="Times New Roman"/>
          <w:sz w:val="24"/>
          <w:szCs w:val="24"/>
        </w:rPr>
        <w:t xml:space="preserve"> Кировградского МО</w:t>
      </w:r>
      <w:r w:rsidR="00FB2DD3" w:rsidRPr="006C0D82">
        <w:rPr>
          <w:rFonts w:ascii="Times New Roman" w:hAnsi="Times New Roman" w:cs="Times New Roman"/>
          <w:sz w:val="24"/>
          <w:szCs w:val="24"/>
        </w:rPr>
        <w:t>)</w:t>
      </w:r>
      <w:r w:rsidR="00E0433D" w:rsidRPr="006C0D82">
        <w:rPr>
          <w:rFonts w:ascii="Times New Roman" w:hAnsi="Times New Roman" w:cs="Times New Roman"/>
          <w:sz w:val="24"/>
          <w:szCs w:val="24"/>
        </w:rPr>
        <w:t>направляют работы</w:t>
      </w:r>
      <w:r w:rsidR="00226CC5" w:rsidRPr="006C0D82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</w:t>
      </w:r>
      <w:r w:rsidR="009F3C4B" w:rsidRPr="006C0D82">
        <w:rPr>
          <w:rFonts w:ascii="Times New Roman" w:hAnsi="Times New Roman" w:cs="Times New Roman"/>
          <w:sz w:val="24"/>
          <w:szCs w:val="24"/>
        </w:rPr>
        <w:t>, рекомендованные жюри,</w:t>
      </w:r>
      <w:r w:rsidR="00E60C73" w:rsidRPr="00AD62BE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E60C73" w:rsidRPr="00AD62B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D62BE">
        <w:rPr>
          <w:rFonts w:ascii="Times New Roman" w:hAnsi="Times New Roman" w:cs="Times New Roman"/>
          <w:b/>
          <w:sz w:val="24"/>
          <w:szCs w:val="24"/>
        </w:rPr>
        <w:t>2</w:t>
      </w:r>
      <w:r w:rsidR="00DE7AB0" w:rsidRPr="00AD62BE">
        <w:rPr>
          <w:rFonts w:ascii="Times New Roman" w:hAnsi="Times New Roman" w:cs="Times New Roman"/>
          <w:b/>
          <w:sz w:val="24"/>
          <w:szCs w:val="24"/>
        </w:rPr>
        <w:t>0</w:t>
      </w:r>
      <w:r w:rsidR="00E5731A" w:rsidRPr="00AD62BE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BE6EC6" w:rsidRPr="00AD62BE">
        <w:rPr>
          <w:rFonts w:ascii="Times New Roman" w:hAnsi="Times New Roman" w:cs="Times New Roman"/>
          <w:b/>
          <w:sz w:val="24"/>
          <w:szCs w:val="24"/>
        </w:rPr>
        <w:t>5</w:t>
      </w:r>
      <w:r w:rsidR="00E60C73" w:rsidRPr="00AD62BE">
        <w:rPr>
          <w:rFonts w:ascii="Times New Roman" w:hAnsi="Times New Roman" w:cs="Times New Roman"/>
          <w:b/>
          <w:sz w:val="24"/>
          <w:szCs w:val="24"/>
        </w:rPr>
        <w:t>г</w:t>
      </w:r>
      <w:r w:rsidR="00226CC5" w:rsidRPr="00AD62BE">
        <w:rPr>
          <w:rFonts w:ascii="Times New Roman" w:hAnsi="Times New Roman" w:cs="Times New Roman"/>
          <w:sz w:val="24"/>
          <w:szCs w:val="24"/>
        </w:rPr>
        <w:t>.</w:t>
      </w:r>
    </w:p>
    <w:p w:rsidR="00912F3C" w:rsidRPr="006C0D82" w:rsidRDefault="0088681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3.8. </w:t>
      </w:r>
      <w:r w:rsidR="00912F3C" w:rsidRPr="006C0D82">
        <w:rPr>
          <w:rFonts w:ascii="Times New Roman" w:hAnsi="Times New Roman" w:cs="Times New Roman"/>
          <w:sz w:val="24"/>
          <w:szCs w:val="28"/>
        </w:rPr>
        <w:t xml:space="preserve">Для участия в региональном этапе организаторы муниципального этапа направляют: </w:t>
      </w:r>
    </w:p>
    <w:p w:rsidR="00912F3C" w:rsidRPr="006C0D82" w:rsidRDefault="00912F3C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>- заявку по утвержденной форме;</w:t>
      </w:r>
    </w:p>
    <w:p w:rsidR="00912F3C" w:rsidRPr="006C0D82" w:rsidRDefault="00912F3C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 xml:space="preserve">- копии протоколов работы жюри, заверенные председателем жюри и печатью Управления образования Кировградского </w:t>
      </w:r>
      <w:r w:rsidR="007B590E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6C0D82">
        <w:rPr>
          <w:rFonts w:ascii="Times New Roman" w:hAnsi="Times New Roman" w:cs="Times New Roman"/>
          <w:sz w:val="24"/>
          <w:szCs w:val="28"/>
        </w:rPr>
        <w:t>;</w:t>
      </w:r>
    </w:p>
    <w:p w:rsidR="00912F3C" w:rsidRPr="006C0D82" w:rsidRDefault="00912F3C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>- работы победителей;</w:t>
      </w:r>
    </w:p>
    <w:p w:rsidR="003F7DDC" w:rsidRPr="006C0D82" w:rsidRDefault="00912F3C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C0D82">
        <w:rPr>
          <w:rFonts w:ascii="Times New Roman" w:hAnsi="Times New Roman" w:cs="Times New Roman"/>
          <w:sz w:val="24"/>
          <w:szCs w:val="28"/>
        </w:rPr>
        <w:t>- две рецензии</w:t>
      </w:r>
      <w:r w:rsidR="00963A5D">
        <w:rPr>
          <w:rFonts w:ascii="Times New Roman" w:hAnsi="Times New Roman" w:cs="Times New Roman"/>
          <w:sz w:val="24"/>
          <w:szCs w:val="28"/>
        </w:rPr>
        <w:t>: руководителя проекта и внешнего рецензента</w:t>
      </w:r>
      <w:r w:rsidR="002C531A" w:rsidRPr="006C0D82">
        <w:rPr>
          <w:rFonts w:ascii="Times New Roman" w:hAnsi="Times New Roman" w:cs="Times New Roman"/>
          <w:sz w:val="24"/>
          <w:szCs w:val="28"/>
        </w:rPr>
        <w:t>;</w:t>
      </w:r>
    </w:p>
    <w:p w:rsidR="00946CFE" w:rsidRPr="0088681A" w:rsidRDefault="00946CFE" w:rsidP="0088681A">
      <w:pPr>
        <w:pStyle w:val="a3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1A">
        <w:rPr>
          <w:rFonts w:ascii="Times New Roman" w:hAnsi="Times New Roman" w:cs="Times New Roman"/>
          <w:sz w:val="24"/>
          <w:szCs w:val="24"/>
        </w:rPr>
        <w:t xml:space="preserve">Для участия в муниципальном этапе </w:t>
      </w:r>
      <w:r w:rsidR="00F95225" w:rsidRPr="0088681A">
        <w:rPr>
          <w:rFonts w:ascii="Times New Roman" w:hAnsi="Times New Roman" w:cs="Times New Roman"/>
          <w:sz w:val="24"/>
          <w:szCs w:val="24"/>
        </w:rPr>
        <w:t>НПК</w:t>
      </w:r>
      <w:r w:rsidR="00464A13">
        <w:rPr>
          <w:rFonts w:ascii="Times New Roman" w:hAnsi="Times New Roman" w:cs="Times New Roman"/>
          <w:sz w:val="24"/>
          <w:szCs w:val="24"/>
        </w:rPr>
        <w:t xml:space="preserve">ответственному в МАОУ СОШ </w:t>
      </w:r>
      <w:r w:rsidRPr="0088681A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BE6EC6" w:rsidRPr="0088681A">
        <w:rPr>
          <w:rFonts w:ascii="Times New Roman" w:hAnsi="Times New Roman" w:cs="Times New Roman"/>
          <w:sz w:val="24"/>
          <w:szCs w:val="24"/>
        </w:rPr>
        <w:t xml:space="preserve">заполнить форму по ссылке </w:t>
      </w:r>
      <w:hyperlink r:id="rId9" w:tgtFrame="_blank" w:history="1">
        <w:r w:rsidR="00F8155B" w:rsidRPr="00F8155B">
          <w:rPr>
            <w:rStyle w:val="a5"/>
            <w:rFonts w:ascii="Arial" w:hAnsi="Arial" w:cs="Arial"/>
            <w:spacing w:val="-1"/>
            <w:sz w:val="20"/>
            <w:szCs w:val="16"/>
            <w:shd w:val="clear" w:color="auto" w:fill="FFFFFF"/>
          </w:rPr>
          <w:t>https://disk.yandex.ru/i/2Y3-H4j2nqK78Q</w:t>
        </w:r>
      </w:hyperlink>
      <w:r w:rsidR="00464A13">
        <w:rPr>
          <w:rFonts w:ascii="Times New Roman" w:hAnsi="Times New Roman" w:cs="Times New Roman"/>
          <w:b/>
          <w:sz w:val="24"/>
          <w:szCs w:val="24"/>
        </w:rPr>
        <w:t xml:space="preserve">(участников НПК и экспертов) </w:t>
      </w:r>
      <w:r w:rsidRPr="0088681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5352C">
        <w:rPr>
          <w:rFonts w:ascii="Times New Roman" w:hAnsi="Times New Roman" w:cs="Times New Roman"/>
          <w:b/>
          <w:sz w:val="24"/>
          <w:szCs w:val="24"/>
        </w:rPr>
        <w:t>21</w:t>
      </w:r>
      <w:r w:rsidR="00E5731A" w:rsidRPr="0088681A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95602E" w:rsidRPr="0088681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6EC6" w:rsidRPr="0088681A">
        <w:rPr>
          <w:rFonts w:ascii="Times New Roman" w:hAnsi="Times New Roman" w:cs="Times New Roman"/>
          <w:b/>
          <w:sz w:val="24"/>
          <w:szCs w:val="24"/>
        </w:rPr>
        <w:t>5</w:t>
      </w:r>
      <w:r w:rsidRPr="0088681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E6EC6" w:rsidRPr="008868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0CF1" w:rsidRPr="0088681A">
        <w:rPr>
          <w:rFonts w:ascii="Times New Roman" w:hAnsi="Times New Roman" w:cs="Times New Roman"/>
          <w:sz w:val="24"/>
          <w:szCs w:val="24"/>
        </w:rPr>
        <w:t xml:space="preserve">письменное согласие на обработку персональных данных </w:t>
      </w:r>
      <w:r w:rsidR="00DE7AB0">
        <w:rPr>
          <w:rFonts w:ascii="Times New Roman" w:hAnsi="Times New Roman" w:cs="Times New Roman"/>
          <w:sz w:val="24"/>
          <w:szCs w:val="24"/>
        </w:rPr>
        <w:t xml:space="preserve">вложить в пакет документов работы </w:t>
      </w:r>
      <w:r w:rsidR="009A0CF1" w:rsidRPr="0088681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BE6EC6" w:rsidRPr="0088681A">
        <w:rPr>
          <w:rFonts w:ascii="Times New Roman" w:hAnsi="Times New Roman" w:cs="Times New Roman"/>
          <w:sz w:val="24"/>
          <w:szCs w:val="24"/>
        </w:rPr>
        <w:t>1</w:t>
      </w:r>
      <w:r w:rsidR="009A0CF1" w:rsidRPr="0088681A">
        <w:rPr>
          <w:rFonts w:ascii="Times New Roman" w:hAnsi="Times New Roman" w:cs="Times New Roman"/>
          <w:sz w:val="24"/>
          <w:szCs w:val="24"/>
        </w:rPr>
        <w:t xml:space="preserve"> и </w:t>
      </w:r>
      <w:r w:rsidR="00BE6EC6" w:rsidRPr="0088681A">
        <w:rPr>
          <w:rFonts w:ascii="Times New Roman" w:hAnsi="Times New Roman" w:cs="Times New Roman"/>
          <w:sz w:val="24"/>
          <w:szCs w:val="24"/>
        </w:rPr>
        <w:t>2</w:t>
      </w:r>
      <w:r w:rsidR="009A0CF1" w:rsidRPr="0088681A">
        <w:rPr>
          <w:rFonts w:ascii="Times New Roman" w:hAnsi="Times New Roman" w:cs="Times New Roman"/>
          <w:sz w:val="24"/>
          <w:szCs w:val="24"/>
        </w:rPr>
        <w:t xml:space="preserve"> соответственно)</w:t>
      </w:r>
      <w:r w:rsidR="00414351" w:rsidRPr="0088681A">
        <w:rPr>
          <w:rFonts w:ascii="Times New Roman" w:hAnsi="Times New Roman" w:cs="Times New Roman"/>
          <w:sz w:val="24"/>
          <w:szCs w:val="24"/>
        </w:rPr>
        <w:t>.</w:t>
      </w:r>
    </w:p>
    <w:p w:rsidR="003F7DDC" w:rsidRPr="006C0D82" w:rsidRDefault="000F3ED6" w:rsidP="0088681A">
      <w:pPr>
        <w:pStyle w:val="a3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D82">
        <w:rPr>
          <w:rFonts w:ascii="Times New Roman" w:hAnsi="Times New Roman" w:cs="Times New Roman"/>
          <w:sz w:val="24"/>
          <w:szCs w:val="24"/>
        </w:rPr>
        <w:t>Муниципальный этап конкурса проводится в один тур</w:t>
      </w:r>
      <w:r w:rsidR="000C677D" w:rsidRPr="006C0D82">
        <w:rPr>
          <w:rFonts w:ascii="Times New Roman" w:hAnsi="Times New Roman" w:cs="Times New Roman"/>
          <w:sz w:val="24"/>
          <w:szCs w:val="24"/>
        </w:rPr>
        <w:t>.</w:t>
      </w:r>
    </w:p>
    <w:p w:rsidR="00946CFE" w:rsidRPr="006C0D82" w:rsidRDefault="00946CFE" w:rsidP="0088681A">
      <w:pPr>
        <w:pStyle w:val="a3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D82">
        <w:rPr>
          <w:rFonts w:ascii="Times New Roman" w:hAnsi="Times New Roman" w:cs="Times New Roman"/>
          <w:sz w:val="24"/>
          <w:szCs w:val="24"/>
        </w:rPr>
        <w:lastRenderedPageBreak/>
        <w:t xml:space="preserve">Срок проведения очного </w:t>
      </w:r>
      <w:r w:rsidR="000F3ED6" w:rsidRPr="006C0D82">
        <w:rPr>
          <w:rFonts w:ascii="Times New Roman" w:hAnsi="Times New Roman" w:cs="Times New Roman"/>
          <w:sz w:val="24"/>
          <w:szCs w:val="24"/>
        </w:rPr>
        <w:t>тура</w:t>
      </w:r>
      <w:r w:rsidR="00BE6EC6" w:rsidRPr="0088681A">
        <w:rPr>
          <w:rFonts w:ascii="Times New Roman" w:hAnsi="Times New Roman" w:cs="Times New Roman"/>
          <w:b/>
          <w:sz w:val="24"/>
          <w:szCs w:val="24"/>
        </w:rPr>
        <w:t>01 марта 2025</w:t>
      </w:r>
      <w:r w:rsidRPr="00BE6EC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C0D82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DE71EC" w:rsidRPr="006C0D82">
        <w:rPr>
          <w:rFonts w:ascii="Times New Roman" w:hAnsi="Times New Roman" w:cs="Times New Roman"/>
          <w:b/>
          <w:sz w:val="24"/>
          <w:szCs w:val="24"/>
        </w:rPr>
        <w:t>0</w:t>
      </w:r>
      <w:r w:rsidRPr="006C0D82">
        <w:rPr>
          <w:rFonts w:ascii="Times New Roman" w:hAnsi="Times New Roman" w:cs="Times New Roman"/>
          <w:b/>
          <w:sz w:val="24"/>
          <w:szCs w:val="24"/>
        </w:rPr>
        <w:t>:00 на базе МАОУ СОШ №</w:t>
      </w:r>
      <w:r w:rsidR="00816466" w:rsidRPr="006C0D82">
        <w:rPr>
          <w:rFonts w:ascii="Times New Roman" w:hAnsi="Times New Roman" w:cs="Times New Roman"/>
          <w:b/>
          <w:sz w:val="24"/>
          <w:szCs w:val="24"/>
        </w:rPr>
        <w:t>2</w:t>
      </w:r>
      <w:r w:rsidRPr="006C0D82">
        <w:rPr>
          <w:rFonts w:ascii="Times New Roman" w:hAnsi="Times New Roman" w:cs="Times New Roman"/>
          <w:b/>
          <w:sz w:val="24"/>
          <w:szCs w:val="24"/>
        </w:rPr>
        <w:t>г.Кировград</w:t>
      </w:r>
      <w:r w:rsidR="00FB2DD3" w:rsidRPr="006C0D82">
        <w:rPr>
          <w:rFonts w:ascii="Times New Roman" w:hAnsi="Times New Roman" w:cs="Times New Roman"/>
          <w:b/>
          <w:sz w:val="24"/>
          <w:szCs w:val="24"/>
        </w:rPr>
        <w:t>а</w:t>
      </w:r>
      <w:r w:rsidR="000C677D" w:rsidRPr="006C0D82">
        <w:rPr>
          <w:rFonts w:ascii="Times New Roman" w:hAnsi="Times New Roman" w:cs="Times New Roman"/>
          <w:b/>
          <w:sz w:val="24"/>
          <w:szCs w:val="24"/>
        </w:rPr>
        <w:t>.</w:t>
      </w:r>
    </w:p>
    <w:p w:rsidR="00AE7F8E" w:rsidRPr="00144ADF" w:rsidRDefault="00AE7F8E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3B1F" w:rsidRPr="00F50CFD" w:rsidRDefault="00513B1F" w:rsidP="00F50CFD">
      <w:pPr>
        <w:pStyle w:val="a3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FD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D37640" w:rsidRPr="00F50CFD">
        <w:rPr>
          <w:rFonts w:ascii="Times New Roman" w:hAnsi="Times New Roman" w:cs="Times New Roman"/>
          <w:b/>
          <w:sz w:val="24"/>
          <w:szCs w:val="24"/>
        </w:rPr>
        <w:t>НПК</w:t>
      </w:r>
    </w:p>
    <w:p w:rsidR="00335D8F" w:rsidRPr="0088681A" w:rsidRDefault="00335D8F" w:rsidP="00144A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501D" w:rsidRPr="0088681A" w:rsidRDefault="00513B1F" w:rsidP="00CD19C1">
      <w:pPr>
        <w:pStyle w:val="a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81A">
        <w:rPr>
          <w:rFonts w:ascii="Times New Roman" w:hAnsi="Times New Roman" w:cs="Times New Roman"/>
          <w:sz w:val="24"/>
          <w:szCs w:val="24"/>
        </w:rPr>
        <w:t xml:space="preserve">В </w:t>
      </w:r>
      <w:r w:rsidR="00060B95" w:rsidRPr="0088681A">
        <w:rPr>
          <w:rFonts w:ascii="Times New Roman" w:hAnsi="Times New Roman" w:cs="Times New Roman"/>
          <w:sz w:val="24"/>
          <w:szCs w:val="24"/>
        </w:rPr>
        <w:t xml:space="preserve">НПК </w:t>
      </w:r>
      <w:r w:rsidRPr="0088681A">
        <w:rPr>
          <w:rFonts w:ascii="Times New Roman" w:hAnsi="Times New Roman" w:cs="Times New Roman"/>
          <w:sz w:val="24"/>
          <w:szCs w:val="24"/>
        </w:rPr>
        <w:t>принимают участие</w:t>
      </w:r>
      <w:r w:rsidR="006D4409" w:rsidRPr="0088681A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FF0E44" w:rsidRPr="0088681A">
        <w:rPr>
          <w:rFonts w:ascii="Times New Roman" w:hAnsi="Times New Roman" w:cs="Times New Roman"/>
          <w:sz w:val="24"/>
          <w:szCs w:val="24"/>
        </w:rPr>
        <w:t>е</w:t>
      </w:r>
      <w:r w:rsidR="006D4409" w:rsidRPr="0088681A">
        <w:rPr>
          <w:rFonts w:ascii="Times New Roman" w:hAnsi="Times New Roman" w:cs="Times New Roman"/>
          <w:sz w:val="24"/>
          <w:szCs w:val="24"/>
        </w:rPr>
        <w:t xml:space="preserve">ся 7-11 классов </w:t>
      </w:r>
      <w:r w:rsidR="00963A5D">
        <w:rPr>
          <w:rFonts w:ascii="Times New Roman" w:hAnsi="Times New Roman" w:cs="Times New Roman"/>
          <w:sz w:val="24"/>
          <w:szCs w:val="24"/>
        </w:rPr>
        <w:t>обще</w:t>
      </w:r>
      <w:r w:rsidR="0078364E" w:rsidRPr="0088681A">
        <w:rPr>
          <w:rFonts w:ascii="Times New Roman" w:hAnsi="Times New Roman" w:cs="Times New Roman"/>
          <w:sz w:val="24"/>
          <w:szCs w:val="24"/>
        </w:rPr>
        <w:t>образова</w:t>
      </w:r>
      <w:r w:rsidR="0078364E" w:rsidRPr="0088681A">
        <w:rPr>
          <w:rFonts w:ascii="Times New Roman" w:hAnsi="Times New Roman" w:cs="Times New Roman"/>
          <w:sz w:val="24"/>
          <w:szCs w:val="24"/>
        </w:rPr>
        <w:softHyphen/>
        <w:t xml:space="preserve">тельныхорганизаций </w:t>
      </w:r>
      <w:r w:rsidR="00FF0E44" w:rsidRPr="0088681A">
        <w:rPr>
          <w:rFonts w:ascii="Times New Roman" w:hAnsi="Times New Roman" w:cs="Times New Roman"/>
          <w:sz w:val="24"/>
          <w:szCs w:val="24"/>
        </w:rPr>
        <w:t xml:space="preserve"> Кировградского </w:t>
      </w:r>
      <w:r w:rsidR="00DE7AB0">
        <w:rPr>
          <w:rFonts w:ascii="Times New Roman" w:hAnsi="Times New Roman" w:cs="Times New Roman"/>
          <w:sz w:val="24"/>
          <w:szCs w:val="24"/>
        </w:rPr>
        <w:t>муниципального</w:t>
      </w:r>
      <w:r w:rsidR="00FF0E44" w:rsidRPr="008868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60B95" w:rsidRPr="0088681A">
        <w:rPr>
          <w:rFonts w:ascii="Times New Roman" w:hAnsi="Times New Roman" w:cs="Times New Roman"/>
          <w:sz w:val="24"/>
          <w:szCs w:val="24"/>
        </w:rPr>
        <w:t xml:space="preserve"> всех типов и видов</w:t>
      </w:r>
      <w:r w:rsidR="002B64D3" w:rsidRPr="0088681A">
        <w:rPr>
          <w:rFonts w:ascii="Times New Roman" w:hAnsi="Times New Roman" w:cs="Times New Roman"/>
          <w:sz w:val="24"/>
          <w:szCs w:val="24"/>
        </w:rPr>
        <w:t xml:space="preserve">, в том числе, занимающиеся в </w:t>
      </w:r>
      <w:r w:rsidR="002B64D3" w:rsidRPr="0088681A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центрах образования естественно-научной и технологической направленностей «Точка роста»</w:t>
      </w:r>
      <w:r w:rsidR="002B64D3" w:rsidRPr="0088681A">
        <w:rPr>
          <w:rFonts w:ascii="Times New Roman" w:hAnsi="Times New Roman" w:cs="Times New Roman"/>
          <w:sz w:val="24"/>
          <w:szCs w:val="24"/>
        </w:rPr>
        <w:t>.</w:t>
      </w:r>
    </w:p>
    <w:p w:rsidR="0095501D" w:rsidRPr="0088681A" w:rsidRDefault="0095501D" w:rsidP="00CD19C1">
      <w:pPr>
        <w:pStyle w:val="a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муниципальном этапе Конференции принимают участие </w:t>
      </w:r>
      <w:r w:rsidRPr="008868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индивидуальные</w:t>
      </w:r>
      <w:r w:rsidRPr="00886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проекты. </w:t>
      </w:r>
    </w:p>
    <w:p w:rsidR="006D4409" w:rsidRPr="0088681A" w:rsidRDefault="006D4409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36400" w:rsidRPr="00E07F3E" w:rsidRDefault="005A6741" w:rsidP="00CD19C1">
      <w:pPr>
        <w:pStyle w:val="a3"/>
        <w:numPr>
          <w:ilvl w:val="0"/>
          <w:numId w:val="20"/>
        </w:numPr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b/>
          <w:sz w:val="24"/>
          <w:szCs w:val="28"/>
        </w:rPr>
        <w:t>Содержание защиты исследовательских проектов</w:t>
      </w:r>
      <w:r w:rsidRPr="00E07F3E">
        <w:rPr>
          <w:rFonts w:ascii="Times New Roman" w:hAnsi="Times New Roman" w:cs="Times New Roman"/>
          <w:sz w:val="24"/>
          <w:szCs w:val="28"/>
        </w:rPr>
        <w:t>.</w:t>
      </w:r>
    </w:p>
    <w:p w:rsidR="0021316B" w:rsidRPr="00E07F3E" w:rsidRDefault="0021316B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21316B" w:rsidRPr="00E07F3E" w:rsidRDefault="005A6741" w:rsidP="00CD19C1">
      <w:pPr>
        <w:pStyle w:val="a3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 xml:space="preserve">Для </w:t>
      </w:r>
      <w:r w:rsidR="00F50CFD" w:rsidRPr="00E07F3E">
        <w:rPr>
          <w:rFonts w:ascii="Times New Roman" w:hAnsi="Times New Roman" w:cs="Times New Roman"/>
          <w:sz w:val="24"/>
          <w:szCs w:val="28"/>
        </w:rPr>
        <w:t>участия в З</w:t>
      </w:r>
      <w:r w:rsidRPr="00E07F3E">
        <w:rPr>
          <w:rFonts w:ascii="Times New Roman" w:hAnsi="Times New Roman" w:cs="Times New Roman"/>
          <w:sz w:val="24"/>
          <w:szCs w:val="28"/>
        </w:rPr>
        <w:t>ащите принимаются следующие виды проектов</w:t>
      </w:r>
      <w:r w:rsidR="00F50CFD" w:rsidRPr="00E07F3E">
        <w:rPr>
          <w:rFonts w:ascii="Times New Roman" w:hAnsi="Times New Roman" w:cs="Times New Roman"/>
          <w:sz w:val="24"/>
          <w:szCs w:val="28"/>
        </w:rPr>
        <w:t xml:space="preserve">, которые </w:t>
      </w:r>
      <w:r w:rsidR="003414C4" w:rsidRPr="00E07F3E">
        <w:rPr>
          <w:rFonts w:ascii="Times New Roman" w:hAnsi="Times New Roman" w:cs="Times New Roman"/>
          <w:sz w:val="24"/>
          <w:szCs w:val="28"/>
        </w:rPr>
        <w:t>по рекомендации жюри могут быть направлены на региональный этап:</w:t>
      </w:r>
    </w:p>
    <w:p w:rsidR="00784471" w:rsidRPr="00E07F3E" w:rsidRDefault="00784471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>•</w:t>
      </w:r>
      <w:r w:rsidRPr="00E07F3E">
        <w:rPr>
          <w:rFonts w:ascii="Times New Roman" w:hAnsi="Times New Roman" w:cs="Times New Roman"/>
          <w:sz w:val="24"/>
          <w:szCs w:val="28"/>
        </w:rPr>
        <w:tab/>
      </w:r>
      <w:r w:rsidR="00963A5D" w:rsidRPr="00E9084B">
        <w:rPr>
          <w:rFonts w:ascii="Times New Roman" w:hAnsi="Times New Roman" w:cs="Times New Roman"/>
          <w:b/>
          <w:sz w:val="24"/>
          <w:szCs w:val="28"/>
        </w:rPr>
        <w:t>Исследовательски</w:t>
      </w:r>
      <w:r w:rsidR="00E9084B">
        <w:rPr>
          <w:rFonts w:ascii="Times New Roman" w:hAnsi="Times New Roman" w:cs="Times New Roman"/>
          <w:b/>
          <w:sz w:val="24"/>
          <w:szCs w:val="28"/>
        </w:rPr>
        <w:t>е</w:t>
      </w:r>
      <w:r w:rsidR="00963A5D">
        <w:rPr>
          <w:rFonts w:ascii="Times New Roman" w:hAnsi="Times New Roman" w:cs="Times New Roman"/>
          <w:sz w:val="24"/>
          <w:szCs w:val="28"/>
        </w:rPr>
        <w:t xml:space="preserve"> (н</w:t>
      </w:r>
      <w:r w:rsidRPr="00E07F3E">
        <w:rPr>
          <w:rFonts w:ascii="Times New Roman" w:hAnsi="Times New Roman" w:cs="Times New Roman"/>
          <w:b/>
          <w:sz w:val="24"/>
          <w:szCs w:val="28"/>
        </w:rPr>
        <w:t>аучно-исследовательски</w:t>
      </w:r>
      <w:r w:rsidR="00E9084B">
        <w:rPr>
          <w:rFonts w:ascii="Times New Roman" w:hAnsi="Times New Roman" w:cs="Times New Roman"/>
          <w:b/>
          <w:sz w:val="24"/>
          <w:szCs w:val="28"/>
        </w:rPr>
        <w:t>е)</w:t>
      </w:r>
      <w:r w:rsidRPr="00E07F3E">
        <w:rPr>
          <w:rFonts w:ascii="Times New Roman" w:hAnsi="Times New Roman" w:cs="Times New Roman"/>
          <w:b/>
          <w:sz w:val="24"/>
          <w:szCs w:val="28"/>
        </w:rPr>
        <w:t xml:space="preserve"> проект</w:t>
      </w:r>
      <w:r w:rsidR="00E9084B">
        <w:rPr>
          <w:rFonts w:ascii="Times New Roman" w:hAnsi="Times New Roman" w:cs="Times New Roman"/>
          <w:b/>
          <w:sz w:val="24"/>
          <w:szCs w:val="28"/>
        </w:rPr>
        <w:t>ы</w:t>
      </w:r>
      <w:r w:rsidRPr="00E07F3E">
        <w:rPr>
          <w:rFonts w:ascii="Times New Roman" w:hAnsi="Times New Roman" w:cs="Times New Roman"/>
          <w:sz w:val="24"/>
          <w:szCs w:val="28"/>
        </w:rPr>
        <w:t xml:space="preserve"> по структуре должны в целом соответствовать структуре научного исследования, предполагающего получение в качестве результата научного или научно-прикладного продукта (статьи, публикации, отчета, аналитического обзора, методического пособия и т.п.). Исследовательский проект включает в себя обоснование актуальности выбранной темы, постановку цели исследования, конкретизацию цели в задачах, обязательное выдвижение гипотезы с последующей ее проверкой, план исследования, обоснование достоверности процесса и результатов исследования, анализ полученных результатов. При выполнении исследовательской работы должны использоваться методы современной науки: лабораторный эксперимент, моделирование, социологический опрос и др.</w:t>
      </w:r>
    </w:p>
    <w:p w:rsidR="00784471" w:rsidRPr="00E07F3E" w:rsidRDefault="00784471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>•</w:t>
      </w:r>
      <w:r w:rsidRPr="00E07F3E">
        <w:rPr>
          <w:rFonts w:ascii="Times New Roman" w:hAnsi="Times New Roman" w:cs="Times New Roman"/>
          <w:sz w:val="24"/>
          <w:szCs w:val="28"/>
        </w:rPr>
        <w:tab/>
      </w:r>
      <w:r w:rsidRPr="00E07F3E">
        <w:rPr>
          <w:rFonts w:ascii="Times New Roman" w:hAnsi="Times New Roman" w:cs="Times New Roman"/>
          <w:b/>
          <w:sz w:val="24"/>
          <w:szCs w:val="28"/>
        </w:rPr>
        <w:t>Творческие проекты</w:t>
      </w:r>
      <w:r w:rsidRPr="00E07F3E">
        <w:rPr>
          <w:rFonts w:ascii="Times New Roman" w:hAnsi="Times New Roman" w:cs="Times New Roman"/>
          <w:sz w:val="24"/>
          <w:szCs w:val="28"/>
        </w:rPr>
        <w:t xml:space="preserve"> (практико-ориентированный проект) нацелены на создание готового изделия или решение социальных задач, отражающих интересы участников проекта. Эти проекты отличает четко обозначенный с самого начала результат деятельности его участников, который может быть использован в жизни класса, школы, микрорайона, города. Форма конечного продукта при этом разнообразна - от учебного пособия для кабинета до пакета рекомендаций по решению экологических проблем города. Ценность проекта заключается в реальности использования продукта на практике и его способности решить заданную проблему.</w:t>
      </w:r>
    </w:p>
    <w:p w:rsidR="00784471" w:rsidRPr="00E07F3E" w:rsidRDefault="00784471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>•</w:t>
      </w:r>
      <w:r w:rsidRPr="00E07F3E">
        <w:rPr>
          <w:rFonts w:ascii="Times New Roman" w:hAnsi="Times New Roman" w:cs="Times New Roman"/>
          <w:sz w:val="24"/>
          <w:szCs w:val="28"/>
        </w:rPr>
        <w:tab/>
      </w:r>
      <w:r w:rsidRPr="00E07F3E">
        <w:rPr>
          <w:rFonts w:ascii="Times New Roman" w:hAnsi="Times New Roman" w:cs="Times New Roman"/>
          <w:b/>
          <w:sz w:val="24"/>
          <w:szCs w:val="28"/>
        </w:rPr>
        <w:t xml:space="preserve">Прикладной проект- </w:t>
      </w:r>
      <w:r w:rsidRPr="00E07F3E">
        <w:rPr>
          <w:rFonts w:ascii="Times New Roman" w:hAnsi="Times New Roman" w:cs="Times New Roman"/>
          <w:sz w:val="24"/>
          <w:szCs w:val="28"/>
        </w:rPr>
        <w:t>проект, основной целью которого является решение прикладной задачи. Результатом такого проекта может быть разработанное и обоснованное проектное решение, бизнес –план, изготовленный продукт или его прототип.</w:t>
      </w:r>
    </w:p>
    <w:p w:rsidR="00784471" w:rsidRPr="00E07F3E" w:rsidRDefault="00784471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>•</w:t>
      </w:r>
      <w:r w:rsidRPr="00E07F3E">
        <w:rPr>
          <w:rFonts w:ascii="Times New Roman" w:hAnsi="Times New Roman" w:cs="Times New Roman"/>
          <w:sz w:val="24"/>
          <w:szCs w:val="28"/>
        </w:rPr>
        <w:tab/>
      </w:r>
      <w:r w:rsidRPr="00E07F3E">
        <w:rPr>
          <w:rFonts w:ascii="Times New Roman" w:hAnsi="Times New Roman" w:cs="Times New Roman"/>
          <w:b/>
          <w:sz w:val="24"/>
          <w:szCs w:val="28"/>
        </w:rPr>
        <w:t>Инновационные проекты</w:t>
      </w:r>
      <w:r w:rsidR="00E9084B">
        <w:rPr>
          <w:rFonts w:ascii="Times New Roman" w:hAnsi="Times New Roman" w:cs="Times New Roman"/>
          <w:sz w:val="24"/>
          <w:szCs w:val="28"/>
        </w:rPr>
        <w:t xml:space="preserve">– авторский вариант решения стратегических задач, результатом чего является инновационный продукт, готовый к распространению </w:t>
      </w:r>
      <w:r w:rsidRPr="00E07F3E">
        <w:rPr>
          <w:rFonts w:ascii="Times New Roman" w:hAnsi="Times New Roman" w:cs="Times New Roman"/>
          <w:sz w:val="24"/>
          <w:szCs w:val="28"/>
        </w:rPr>
        <w:t>(вт.ч., исследования и разработки по электронным и нано-технологиям);</w:t>
      </w:r>
    </w:p>
    <w:p w:rsidR="00784471" w:rsidRDefault="00784471" w:rsidP="00CD19C1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E07F3E">
        <w:rPr>
          <w:rFonts w:ascii="Times New Roman" w:hAnsi="Times New Roman" w:cs="Times New Roman"/>
          <w:sz w:val="24"/>
          <w:szCs w:val="28"/>
        </w:rPr>
        <w:t>•</w:t>
      </w:r>
      <w:r w:rsidRPr="00E07F3E">
        <w:rPr>
          <w:rFonts w:ascii="Times New Roman" w:hAnsi="Times New Roman" w:cs="Times New Roman"/>
          <w:sz w:val="24"/>
          <w:szCs w:val="28"/>
        </w:rPr>
        <w:tab/>
      </w:r>
      <w:r w:rsidRPr="00E07F3E">
        <w:rPr>
          <w:rFonts w:ascii="Times New Roman" w:hAnsi="Times New Roman" w:cs="Times New Roman"/>
          <w:b/>
          <w:sz w:val="24"/>
          <w:szCs w:val="28"/>
        </w:rPr>
        <w:t>Социальный проект</w:t>
      </w:r>
      <w:r w:rsidRPr="00E07F3E">
        <w:rPr>
          <w:rFonts w:ascii="Times New Roman" w:hAnsi="Times New Roman" w:cs="Times New Roman"/>
          <w:sz w:val="24"/>
          <w:szCs w:val="28"/>
        </w:rPr>
        <w:t xml:space="preserve"> – это самостоятельная или коллективная деятельность учащихся, направленная на приобщение детей к общественной деятельности, достижение социально-значимой цели, поддержание духовных и материальных ценностей в условиях социума.</w:t>
      </w:r>
    </w:p>
    <w:p w:rsidR="00F50CFD" w:rsidRDefault="003414C4" w:rsidP="00CD19C1">
      <w:pPr>
        <w:pStyle w:val="aa"/>
        <w:numPr>
          <w:ilvl w:val="1"/>
          <w:numId w:val="20"/>
        </w:numPr>
        <w:spacing w:line="276" w:lineRule="auto"/>
        <w:ind w:left="709"/>
        <w:jc w:val="both"/>
        <w:rPr>
          <w:rStyle w:val="fontstyle01"/>
          <w:rFonts w:ascii="Times New Roman" w:hAnsi="Times New Roman" w:cs="Times New Roman"/>
          <w:color w:val="auto"/>
          <w:sz w:val="24"/>
        </w:rPr>
      </w:pPr>
      <w:r w:rsidRPr="00E07F3E">
        <w:rPr>
          <w:rStyle w:val="fontstyle01"/>
          <w:rFonts w:ascii="Times New Roman" w:hAnsi="Times New Roman" w:cs="Times New Roman"/>
          <w:color w:val="auto"/>
          <w:sz w:val="24"/>
        </w:rPr>
        <w:t xml:space="preserve">Для участия в Защите принимаются следующие виды проектов, которые участвуют </w:t>
      </w:r>
      <w:r w:rsidR="00F50CFD" w:rsidRPr="00E07F3E">
        <w:rPr>
          <w:rStyle w:val="fontstyle01"/>
          <w:rFonts w:ascii="Times New Roman" w:hAnsi="Times New Roman" w:cs="Times New Roman"/>
          <w:color w:val="auto"/>
          <w:sz w:val="24"/>
        </w:rPr>
        <w:t xml:space="preserve">только </w:t>
      </w:r>
      <w:r w:rsidRPr="00E07F3E">
        <w:rPr>
          <w:rStyle w:val="fontstyle01"/>
          <w:rFonts w:ascii="Times New Roman" w:hAnsi="Times New Roman" w:cs="Times New Roman"/>
          <w:color w:val="auto"/>
          <w:sz w:val="24"/>
        </w:rPr>
        <w:t xml:space="preserve">на </w:t>
      </w:r>
      <w:r w:rsidR="00F50CFD" w:rsidRPr="00E07F3E">
        <w:rPr>
          <w:rStyle w:val="fontstyle01"/>
          <w:rFonts w:ascii="Times New Roman" w:hAnsi="Times New Roman" w:cs="Times New Roman"/>
          <w:color w:val="auto"/>
          <w:sz w:val="24"/>
        </w:rPr>
        <w:t>школьн</w:t>
      </w:r>
      <w:r w:rsidRPr="00E07F3E">
        <w:rPr>
          <w:rStyle w:val="fontstyle01"/>
          <w:rFonts w:ascii="Times New Roman" w:hAnsi="Times New Roman" w:cs="Times New Roman"/>
          <w:color w:val="auto"/>
          <w:sz w:val="24"/>
        </w:rPr>
        <w:t>ом</w:t>
      </w:r>
      <w:r w:rsidR="00F50CFD" w:rsidRPr="00E07F3E">
        <w:rPr>
          <w:rStyle w:val="fontstyle01"/>
          <w:rFonts w:ascii="Times New Roman" w:hAnsi="Times New Roman" w:cs="Times New Roman"/>
          <w:color w:val="auto"/>
          <w:sz w:val="24"/>
        </w:rPr>
        <w:t xml:space="preserve"> и муниципальн</w:t>
      </w:r>
      <w:r w:rsidRPr="00E07F3E">
        <w:rPr>
          <w:rStyle w:val="fontstyle01"/>
          <w:rFonts w:ascii="Times New Roman" w:hAnsi="Times New Roman" w:cs="Times New Roman"/>
          <w:color w:val="auto"/>
          <w:sz w:val="24"/>
        </w:rPr>
        <w:t>ом</w:t>
      </w:r>
      <w:r w:rsidR="00F50CFD" w:rsidRPr="00E07F3E">
        <w:rPr>
          <w:rStyle w:val="fontstyle01"/>
          <w:rFonts w:ascii="Times New Roman" w:hAnsi="Times New Roman" w:cs="Times New Roman"/>
          <w:color w:val="auto"/>
          <w:sz w:val="24"/>
        </w:rPr>
        <w:t xml:space="preserve"> уров</w:t>
      </w:r>
      <w:r w:rsidRPr="00E07F3E">
        <w:rPr>
          <w:rStyle w:val="fontstyle01"/>
          <w:rFonts w:ascii="Times New Roman" w:hAnsi="Times New Roman" w:cs="Times New Roman"/>
          <w:color w:val="auto"/>
          <w:sz w:val="24"/>
        </w:rPr>
        <w:t>не:</w:t>
      </w:r>
    </w:p>
    <w:p w:rsidR="005904E4" w:rsidRPr="00E07F3E" w:rsidRDefault="005904E4" w:rsidP="005904E4">
      <w:pPr>
        <w:pStyle w:val="aa"/>
        <w:spacing w:line="276" w:lineRule="auto"/>
        <w:ind w:left="709"/>
        <w:jc w:val="both"/>
        <w:rPr>
          <w:rStyle w:val="fontstyle01"/>
          <w:rFonts w:ascii="Times New Roman" w:hAnsi="Times New Roman" w:cs="Times New Roman"/>
          <w:color w:val="auto"/>
          <w:sz w:val="24"/>
        </w:rPr>
      </w:pPr>
    </w:p>
    <w:p w:rsidR="005904E4" w:rsidRPr="005904E4" w:rsidRDefault="005904E4" w:rsidP="005904E4">
      <w:pPr>
        <w:pStyle w:val="aa"/>
        <w:numPr>
          <w:ilvl w:val="0"/>
          <w:numId w:val="34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lastRenderedPageBreak/>
        <w:t>научно-техническое направление.</w:t>
      </w:r>
    </w:p>
    <w:p w:rsidR="005904E4" w:rsidRPr="00E07F3E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t>Секции:</w:t>
      </w:r>
    </w:p>
    <w:p w:rsidR="005904E4" w:rsidRPr="005904E4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04E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904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04E4">
        <w:rPr>
          <w:rFonts w:ascii="Times New Roman" w:eastAsia="Times New Roman" w:hAnsi="Times New Roman" w:cs="Times New Roman"/>
          <w:sz w:val="24"/>
          <w:szCs w:val="24"/>
        </w:rPr>
        <w:t>Математика и информационные технологии.</w:t>
      </w:r>
    </w:p>
    <w:p w:rsidR="005904E4" w:rsidRPr="005904E4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  <w:r w:rsidRPr="005904E4">
        <w:rPr>
          <w:rFonts w:ascii="Times New Roman" w:eastAsia="Times New Roman" w:hAnsi="Times New Roman" w:cs="Times New Roman"/>
          <w:sz w:val="24"/>
          <w:szCs w:val="24"/>
        </w:rPr>
        <w:tab/>
        <w:t xml:space="preserve">Физика. </w:t>
      </w:r>
    </w:p>
    <w:p w:rsidR="005904E4" w:rsidRPr="005904E4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904E4">
        <w:rPr>
          <w:rFonts w:ascii="Times New Roman" w:eastAsia="Times New Roman" w:hAnsi="Times New Roman" w:cs="Times New Roman"/>
          <w:sz w:val="24"/>
          <w:szCs w:val="24"/>
        </w:rPr>
        <w:tab/>
        <w:t>Астрономия.</w:t>
      </w:r>
    </w:p>
    <w:p w:rsidR="005904E4" w:rsidRPr="005904E4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  <w:r w:rsidRPr="005904E4">
        <w:rPr>
          <w:rFonts w:ascii="Times New Roman" w:eastAsia="Times New Roman" w:hAnsi="Times New Roman" w:cs="Times New Roman"/>
          <w:sz w:val="24"/>
          <w:szCs w:val="24"/>
        </w:rPr>
        <w:tab/>
        <w:t>Химия.</w:t>
      </w:r>
    </w:p>
    <w:p w:rsidR="005904E4" w:rsidRPr="005904E4" w:rsidRDefault="005904E4" w:rsidP="005904E4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 xml:space="preserve"> 5)</w:t>
      </w:r>
      <w:r w:rsidRPr="005904E4">
        <w:rPr>
          <w:rFonts w:ascii="Times New Roman" w:eastAsia="Times New Roman" w:hAnsi="Times New Roman" w:cs="Times New Roman"/>
          <w:sz w:val="24"/>
          <w:szCs w:val="24"/>
        </w:rPr>
        <w:tab/>
        <w:t xml:space="preserve">Экология. Биология. </w:t>
      </w:r>
    </w:p>
    <w:p w:rsidR="001A209C" w:rsidRPr="001A209C" w:rsidRDefault="001A209C" w:rsidP="00CD19C1">
      <w:pPr>
        <w:pStyle w:val="aa"/>
        <w:spacing w:line="276" w:lineRule="auto"/>
        <w:ind w:left="709"/>
        <w:jc w:val="both"/>
        <w:rPr>
          <w:rStyle w:val="fontstyle01"/>
          <w:rFonts w:ascii="Times New Roman" w:hAnsi="Times New Roman" w:cs="Times New Roman"/>
          <w:color w:val="auto"/>
        </w:rPr>
      </w:pPr>
    </w:p>
    <w:p w:rsidR="000C0696" w:rsidRPr="00E07F3E" w:rsidRDefault="005575DB" w:rsidP="00CD19C1">
      <w:pPr>
        <w:pStyle w:val="a3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F3E">
        <w:rPr>
          <w:rFonts w:ascii="Times New Roman" w:hAnsi="Times New Roman" w:cs="Times New Roman"/>
          <w:sz w:val="24"/>
          <w:szCs w:val="24"/>
        </w:rPr>
        <w:t>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работы.</w:t>
      </w:r>
    </w:p>
    <w:p w:rsidR="006C367C" w:rsidRPr="00E07F3E" w:rsidRDefault="005575DB" w:rsidP="00CD19C1">
      <w:pPr>
        <w:pStyle w:val="a3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F3E">
        <w:rPr>
          <w:rFonts w:ascii="Times New Roman" w:hAnsi="Times New Roman" w:cs="Times New Roman"/>
          <w:sz w:val="24"/>
          <w:szCs w:val="24"/>
        </w:rPr>
        <w:t>Тематика проектов должна отражать актуальные проблемы социально-экономического, общественно-политического, социокультурного и гуманитарного характера.</w:t>
      </w:r>
    </w:p>
    <w:p w:rsidR="000C0696" w:rsidRPr="00E07F3E" w:rsidRDefault="000C0696" w:rsidP="00CD19C1">
      <w:pPr>
        <w:pStyle w:val="a9"/>
        <w:numPr>
          <w:ilvl w:val="1"/>
          <w:numId w:val="20"/>
        </w:numPr>
        <w:spacing w:before="0" w:beforeAutospacing="0" w:after="0" w:afterAutospacing="0" w:line="276" w:lineRule="auto"/>
        <w:ind w:left="709"/>
        <w:jc w:val="both"/>
      </w:pPr>
      <w:r w:rsidRPr="00E07F3E">
        <w:t>Работы, представленные к защите, должны быть направлены на развитие поликультурной коммуникации, нацелены на общечеловеческие культурные ценности, должны отражать культурно-исторические, памятные события и даты года.</w:t>
      </w:r>
    </w:p>
    <w:p w:rsidR="00DF3C4A" w:rsidRPr="005904E4" w:rsidRDefault="00455EF9" w:rsidP="00CD19C1">
      <w:pPr>
        <w:pStyle w:val="a3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F3E">
        <w:rPr>
          <w:rFonts w:ascii="Times New Roman" w:hAnsi="Times New Roman" w:cs="Times New Roman"/>
          <w:b/>
          <w:i/>
          <w:sz w:val="24"/>
          <w:szCs w:val="24"/>
        </w:rPr>
        <w:t>Работы реферативного характера</w:t>
      </w:r>
      <w:r w:rsidR="004C41A0" w:rsidRPr="00E07F3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7F3E">
        <w:rPr>
          <w:rFonts w:ascii="Times New Roman" w:hAnsi="Times New Roman" w:cs="Times New Roman"/>
          <w:b/>
          <w:i/>
          <w:sz w:val="24"/>
          <w:szCs w:val="24"/>
        </w:rPr>
        <w:t xml:space="preserve"> не содержащие элементов самостоятельного исследования, к участию в </w:t>
      </w:r>
      <w:r w:rsidR="004C41A0" w:rsidRPr="00E07F3E">
        <w:rPr>
          <w:rFonts w:ascii="Times New Roman" w:hAnsi="Times New Roman" w:cs="Times New Roman"/>
          <w:b/>
          <w:i/>
          <w:sz w:val="24"/>
          <w:szCs w:val="24"/>
        </w:rPr>
        <w:t xml:space="preserve"> защите не принимаются</w:t>
      </w:r>
      <w:r w:rsidR="004C441D" w:rsidRPr="00E07F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04E4" w:rsidRPr="005904E4" w:rsidRDefault="005904E4" w:rsidP="00CD19C1">
      <w:pPr>
        <w:pStyle w:val="a3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04E4">
        <w:rPr>
          <w:rFonts w:ascii="Times New Roman" w:hAnsi="Times New Roman" w:cs="Times New Roman"/>
          <w:b/>
          <w:i/>
          <w:sz w:val="24"/>
          <w:szCs w:val="24"/>
        </w:rPr>
        <w:t>Проекты, принимавшие ранее участие в других конкурсных мероприятиях и занявшие призовые места, к участию в Конференции не допускаются.</w:t>
      </w:r>
    </w:p>
    <w:p w:rsidR="00062D87" w:rsidRPr="00E07F3E" w:rsidRDefault="00062D87" w:rsidP="00062D87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C16BE9" w:rsidRPr="00062D87" w:rsidRDefault="004C41A0" w:rsidP="00062D87">
      <w:pPr>
        <w:pStyle w:val="a3"/>
        <w:numPr>
          <w:ilvl w:val="0"/>
          <w:numId w:val="20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87">
        <w:rPr>
          <w:rFonts w:ascii="Times New Roman" w:hAnsi="Times New Roman" w:cs="Times New Roman"/>
          <w:b/>
          <w:sz w:val="24"/>
          <w:szCs w:val="24"/>
        </w:rPr>
        <w:t>Н</w:t>
      </w:r>
      <w:r w:rsidR="00C16BE9" w:rsidRPr="00062D87">
        <w:rPr>
          <w:rFonts w:ascii="Times New Roman" w:hAnsi="Times New Roman" w:cs="Times New Roman"/>
          <w:b/>
          <w:sz w:val="24"/>
          <w:szCs w:val="24"/>
        </w:rPr>
        <w:t>аправления и секции</w:t>
      </w:r>
      <w:r w:rsidRPr="00062D87">
        <w:rPr>
          <w:rFonts w:ascii="Times New Roman" w:hAnsi="Times New Roman" w:cs="Times New Roman"/>
          <w:b/>
          <w:sz w:val="24"/>
          <w:szCs w:val="24"/>
        </w:rPr>
        <w:t xml:space="preserve"> НПК</w:t>
      </w:r>
      <w:r w:rsidR="00DF3C4A" w:rsidRPr="00062D87">
        <w:rPr>
          <w:rFonts w:ascii="Times New Roman" w:hAnsi="Times New Roman" w:cs="Times New Roman"/>
          <w:b/>
          <w:sz w:val="24"/>
          <w:szCs w:val="24"/>
        </w:rPr>
        <w:t>:</w:t>
      </w:r>
    </w:p>
    <w:p w:rsidR="00062D87" w:rsidRPr="00E07F3E" w:rsidRDefault="00062D87" w:rsidP="00062D87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4C41A0" w:rsidRPr="00E07F3E" w:rsidRDefault="00062D87" w:rsidP="005904E4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C41A0" w:rsidRPr="00E07F3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32777">
        <w:rPr>
          <w:rFonts w:ascii="Times New Roman" w:eastAsia="Times New Roman" w:hAnsi="Times New Roman" w:cs="Times New Roman"/>
          <w:sz w:val="24"/>
          <w:szCs w:val="24"/>
        </w:rPr>
        <w:t>Гуманитарное направление (+областной этап)</w:t>
      </w:r>
    </w:p>
    <w:p w:rsidR="004C41A0" w:rsidRPr="00E07F3E" w:rsidRDefault="004C41A0" w:rsidP="004C41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t>Секции: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 xml:space="preserve">1) лингвистическая (Лингвистика. Русский язык. Иностранные языки); 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 xml:space="preserve">2) филологическая (Литературоведение. Литературное творчество); 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>3) историческая (История. Краеведение. Этнография. Топонимика. Археология).</w:t>
      </w:r>
    </w:p>
    <w:p w:rsidR="004C41A0" w:rsidRPr="00E07F3E" w:rsidRDefault="004C41A0" w:rsidP="004C4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1A0" w:rsidRPr="00E07F3E" w:rsidRDefault="00062D87" w:rsidP="004C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5904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2777">
        <w:rPr>
          <w:rFonts w:ascii="Times New Roman" w:eastAsia="Times New Roman" w:hAnsi="Times New Roman" w:cs="Times New Roman"/>
          <w:sz w:val="24"/>
          <w:szCs w:val="24"/>
        </w:rPr>
        <w:t>. Социокультурное направление (+областной этап)</w:t>
      </w:r>
    </w:p>
    <w:p w:rsidR="004C41A0" w:rsidRPr="00E07F3E" w:rsidRDefault="004C41A0" w:rsidP="004C41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t>Секции:</w:t>
      </w:r>
    </w:p>
    <w:p w:rsidR="00332777" w:rsidRPr="00332777" w:rsidRDefault="004C41A0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2777" w:rsidRPr="00332777">
        <w:rPr>
          <w:rFonts w:ascii="Times New Roman" w:eastAsia="Times New Roman" w:hAnsi="Times New Roman" w:cs="Times New Roman"/>
          <w:sz w:val="24"/>
          <w:szCs w:val="24"/>
        </w:rPr>
        <w:t>культурология и искусствоведение (Культурное наследие. Народные ремесла. Искусствоведение. Дизайн. Декоративно-прикладное искусство);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 xml:space="preserve">2) здоровый образ жизни (Валеология. Здоровьесбережение. Охрана здоровья); 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>3) современные технологии в социально-культурной сфере (Экология природопользования. Культура дома, умный дом);</w:t>
      </w:r>
    </w:p>
    <w:p w:rsidR="004C41A0" w:rsidRPr="00E07F3E" w:rsidRDefault="004C41A0" w:rsidP="0033277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1A0" w:rsidRPr="00E07F3E" w:rsidRDefault="004C41A0" w:rsidP="004C41A0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1A0" w:rsidRPr="00E07F3E" w:rsidRDefault="00062D87" w:rsidP="004C41A0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5904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41A0" w:rsidRPr="00E07F3E">
        <w:rPr>
          <w:rFonts w:ascii="Times New Roman" w:eastAsia="Times New Roman" w:hAnsi="Times New Roman" w:cs="Times New Roman"/>
          <w:sz w:val="24"/>
          <w:szCs w:val="24"/>
        </w:rPr>
        <w:t>.  Общественно-политическое направление</w:t>
      </w:r>
      <w:r w:rsidR="00332777">
        <w:rPr>
          <w:rFonts w:ascii="Times New Roman" w:eastAsia="Times New Roman" w:hAnsi="Times New Roman" w:cs="Times New Roman"/>
          <w:sz w:val="24"/>
          <w:szCs w:val="24"/>
        </w:rPr>
        <w:t xml:space="preserve"> (+областной этап)</w:t>
      </w:r>
    </w:p>
    <w:p w:rsidR="004C41A0" w:rsidRPr="00E07F3E" w:rsidRDefault="004C41A0" w:rsidP="004C41A0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t xml:space="preserve">            Секции: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>1) секция патриотической направленности (Просветительская деятельность по изучению и сохранению культурных и исторических объектов. Развитие детских и молодежных общественных объединений);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>2) науки об обществе (Педагогика. Психология. Социология. Обществознание. Философия. Право. Политология);</w:t>
      </w:r>
    </w:p>
    <w:p w:rsidR="00332777" w:rsidRPr="00332777" w:rsidRDefault="00332777" w:rsidP="0033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77">
        <w:rPr>
          <w:rFonts w:ascii="Times New Roman" w:eastAsia="Times New Roman" w:hAnsi="Times New Roman" w:cs="Times New Roman"/>
          <w:sz w:val="24"/>
          <w:szCs w:val="24"/>
        </w:rPr>
        <w:t>3)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4C41A0" w:rsidRPr="00E07F3E" w:rsidRDefault="004C41A0" w:rsidP="004C41A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4E4" w:rsidRPr="00E07F3E" w:rsidRDefault="00062D87" w:rsidP="005904E4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5904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41A0" w:rsidRPr="00E07F3E">
        <w:rPr>
          <w:rFonts w:ascii="Times New Roman" w:eastAsia="Times New Roman" w:hAnsi="Times New Roman" w:cs="Times New Roman"/>
          <w:sz w:val="24"/>
          <w:szCs w:val="24"/>
        </w:rPr>
        <w:t>.  Социально-экономическое направление</w:t>
      </w:r>
      <w:r w:rsidR="005904E4">
        <w:rPr>
          <w:rFonts w:ascii="Times New Roman" w:eastAsia="Times New Roman" w:hAnsi="Times New Roman" w:cs="Times New Roman"/>
          <w:sz w:val="24"/>
          <w:szCs w:val="24"/>
        </w:rPr>
        <w:t xml:space="preserve"> (+областной этап)</w:t>
      </w:r>
    </w:p>
    <w:p w:rsidR="004C41A0" w:rsidRPr="00E07F3E" w:rsidRDefault="004C41A0" w:rsidP="004C41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E">
        <w:rPr>
          <w:rFonts w:ascii="Times New Roman" w:eastAsia="Times New Roman" w:hAnsi="Times New Roman" w:cs="Times New Roman"/>
          <w:sz w:val="24"/>
          <w:szCs w:val="24"/>
        </w:rPr>
        <w:lastRenderedPageBreak/>
        <w:t>Секции.</w:t>
      </w:r>
    </w:p>
    <w:p w:rsidR="005904E4" w:rsidRPr="005904E4" w:rsidRDefault="005904E4" w:rsidP="0059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>1) экономика и управление (Экономика. Менеджмент. Маркетинг. Культура потребления);</w:t>
      </w:r>
    </w:p>
    <w:p w:rsidR="005904E4" w:rsidRPr="005904E4" w:rsidRDefault="005904E4" w:rsidP="0059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 xml:space="preserve">2) цифровая экономика (Большие данные. Новые и информационные технологии </w:t>
      </w:r>
      <w:r w:rsidRPr="005904E4">
        <w:rPr>
          <w:rFonts w:ascii="Times New Roman" w:eastAsia="Times New Roman" w:hAnsi="Times New Roman" w:cs="Times New Roman"/>
          <w:sz w:val="24"/>
          <w:szCs w:val="24"/>
        </w:rPr>
        <w:br/>
        <w:t>в системе производства, распределения, обмена и потребления.)</w:t>
      </w:r>
    </w:p>
    <w:p w:rsidR="005904E4" w:rsidRPr="005904E4" w:rsidRDefault="005904E4" w:rsidP="00590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 xml:space="preserve">3) предпринимательская деятельность. </w:t>
      </w:r>
    </w:p>
    <w:p w:rsidR="004C41A0" w:rsidRPr="005904E4" w:rsidRDefault="005904E4" w:rsidP="005904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4E4">
        <w:rPr>
          <w:rFonts w:ascii="Times New Roman" w:eastAsia="Times New Roman" w:hAnsi="Times New Roman" w:cs="Times New Roman"/>
          <w:sz w:val="24"/>
          <w:szCs w:val="24"/>
        </w:rPr>
        <w:t>4) профориентация и профессиональное самоопределение.</w:t>
      </w:r>
    </w:p>
    <w:p w:rsidR="003F048A" w:rsidRPr="00144ADF" w:rsidRDefault="003F048A" w:rsidP="00144AD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347" w:rsidRPr="00ED6078" w:rsidRDefault="00345388" w:rsidP="00144ADF">
      <w:pPr>
        <w:pStyle w:val="a3"/>
        <w:numPr>
          <w:ilvl w:val="0"/>
          <w:numId w:val="20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6078">
        <w:rPr>
          <w:rFonts w:ascii="Times New Roman" w:hAnsi="Times New Roman" w:cs="Times New Roman"/>
          <w:b/>
          <w:sz w:val="24"/>
          <w:szCs w:val="28"/>
        </w:rPr>
        <w:t>Требования к оформлению исследовательской работы</w:t>
      </w:r>
    </w:p>
    <w:p w:rsidR="00335D8F" w:rsidRPr="00ED6078" w:rsidRDefault="00335D8F" w:rsidP="00144ADF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24"/>
          <w:szCs w:val="28"/>
        </w:rPr>
      </w:pPr>
    </w:p>
    <w:p w:rsidR="00815802" w:rsidRPr="00ED6078" w:rsidRDefault="00815802" w:rsidP="00144ADF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D6078">
        <w:rPr>
          <w:rFonts w:ascii="Times New Roman" w:hAnsi="Times New Roman" w:cs="Times New Roman"/>
          <w:b/>
          <w:i/>
          <w:sz w:val="24"/>
          <w:szCs w:val="28"/>
        </w:rPr>
        <w:t xml:space="preserve">Сдача одного экземпляра </w:t>
      </w:r>
      <w:r w:rsidR="00AA5BFD" w:rsidRPr="00ED6078">
        <w:rPr>
          <w:rFonts w:ascii="Times New Roman" w:hAnsi="Times New Roman" w:cs="Times New Roman"/>
          <w:b/>
          <w:i/>
          <w:sz w:val="24"/>
          <w:szCs w:val="28"/>
        </w:rPr>
        <w:t xml:space="preserve">проекта для работы жюри в секциях </w:t>
      </w:r>
      <w:r w:rsidR="004C41A0" w:rsidRPr="00ED6078">
        <w:rPr>
          <w:rFonts w:ascii="Times New Roman" w:hAnsi="Times New Roman" w:cs="Times New Roman"/>
          <w:b/>
          <w:i/>
          <w:sz w:val="24"/>
          <w:szCs w:val="28"/>
        </w:rPr>
        <w:t xml:space="preserve"> ОБЯЗАТЕЛЬНА</w:t>
      </w:r>
      <w:r w:rsidRPr="00ED6078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BB1314" w:rsidRPr="00ED6078" w:rsidRDefault="00EF6804" w:rsidP="00144ADF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D6078">
        <w:rPr>
          <w:rFonts w:ascii="Times New Roman" w:hAnsi="Times New Roman" w:cs="Times New Roman"/>
          <w:sz w:val="24"/>
          <w:szCs w:val="28"/>
        </w:rPr>
        <w:t xml:space="preserve">Исследовательская работа подается в печатном виде с титульным листом (формат А4). </w:t>
      </w:r>
      <w:r w:rsidR="004C41A0" w:rsidRPr="00ED6078">
        <w:rPr>
          <w:rFonts w:ascii="Times New Roman" w:hAnsi="Times New Roman" w:cs="Times New Roman"/>
          <w:sz w:val="24"/>
          <w:szCs w:val="28"/>
        </w:rPr>
        <w:t xml:space="preserve">Структура и оформление проекта </w:t>
      </w:r>
      <w:r w:rsidR="002D701F" w:rsidRPr="00ED6078">
        <w:rPr>
          <w:rFonts w:ascii="Times New Roman" w:hAnsi="Times New Roman" w:cs="Times New Roman"/>
          <w:sz w:val="24"/>
          <w:szCs w:val="28"/>
        </w:rPr>
        <w:t xml:space="preserve">представлена в </w:t>
      </w:r>
      <w:r w:rsidR="004C41A0" w:rsidRPr="00ED6078">
        <w:rPr>
          <w:rFonts w:ascii="Times New Roman" w:hAnsi="Times New Roman" w:cs="Times New Roman"/>
          <w:sz w:val="24"/>
          <w:szCs w:val="28"/>
        </w:rPr>
        <w:t>Приложение</w:t>
      </w:r>
      <w:r w:rsidR="002D701F" w:rsidRPr="00ED6078">
        <w:rPr>
          <w:rFonts w:ascii="Times New Roman" w:hAnsi="Times New Roman" w:cs="Times New Roman"/>
          <w:sz w:val="24"/>
          <w:szCs w:val="28"/>
        </w:rPr>
        <w:t xml:space="preserve"> 3.</w:t>
      </w:r>
    </w:p>
    <w:p w:rsidR="008F1F2E" w:rsidRPr="00ED6078" w:rsidRDefault="008F1F2E" w:rsidP="00144ADF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4"/>
        </w:rPr>
      </w:pPr>
      <w:r w:rsidRPr="00ED6078">
        <w:rPr>
          <w:rStyle w:val="fontstyle01"/>
          <w:rFonts w:ascii="Times New Roman" w:hAnsi="Times New Roman" w:cs="Times New Roman"/>
          <w:sz w:val="24"/>
        </w:rPr>
        <w:t>Принимая участие в НПК, участники, родители (законныепредставители) несовершеннолетних обучающихся, соглашаютсяс требованиями настоящего Положения и дают согласие на предоставление,использование и обработку персональных данных в соответствии с нормами Федерального закона № 152-ФЗ от 27 июля 2006 года</w:t>
      </w:r>
      <w:r w:rsidRPr="00ED6078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D6078">
        <w:rPr>
          <w:rStyle w:val="fontstyle01"/>
          <w:rFonts w:ascii="Times New Roman" w:hAnsi="Times New Roman" w:cs="Times New Roman"/>
          <w:sz w:val="24"/>
        </w:rPr>
        <w:t xml:space="preserve">(в действующей редакции) «О персональных данных». </w:t>
      </w:r>
    </w:p>
    <w:p w:rsidR="003A04B0" w:rsidRPr="00ED6078" w:rsidRDefault="008F1F2E" w:rsidP="00144ADF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4"/>
        </w:rPr>
      </w:pPr>
      <w:r w:rsidRPr="00ED6078">
        <w:rPr>
          <w:rStyle w:val="fontstyle01"/>
          <w:rFonts w:ascii="Times New Roman" w:hAnsi="Times New Roman" w:cs="Times New Roman"/>
          <w:sz w:val="24"/>
        </w:rPr>
        <w:t>Принимая участие в Конференции, участники, родители (законныепредставители) несовершеннолетних обучающихся, соглашаются с тем,что фото- и видеосъемка на мероприятии будет проводиться без ихнепосредственного разрешения. Фото- и видеоматериалы остаютсяв распоряжении организаторов НПК.</w:t>
      </w:r>
    </w:p>
    <w:p w:rsidR="00437FAF" w:rsidRPr="00ED6078" w:rsidRDefault="00D57F8B" w:rsidP="00144ADF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D6078">
        <w:rPr>
          <w:rStyle w:val="fontstyle01"/>
          <w:rFonts w:ascii="Times New Roman" w:hAnsi="Times New Roman" w:cs="Times New Roman"/>
          <w:sz w:val="24"/>
        </w:rPr>
        <w:t xml:space="preserve">Время выступления </w:t>
      </w:r>
      <w:r w:rsidR="00437FAF" w:rsidRPr="00ED6078">
        <w:rPr>
          <w:rStyle w:val="fontstyle01"/>
          <w:rFonts w:ascii="Times New Roman" w:hAnsi="Times New Roman" w:cs="Times New Roman"/>
          <w:sz w:val="24"/>
        </w:rPr>
        <w:t>(защиты проекта) – до 7 минут; время для ответов на вопросы – до 3 минут.</w:t>
      </w:r>
    </w:p>
    <w:p w:rsidR="00815802" w:rsidRPr="00144ADF" w:rsidRDefault="00815802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5388" w:rsidRPr="00ED6078" w:rsidRDefault="00345388" w:rsidP="00144ADF">
      <w:pPr>
        <w:pStyle w:val="a3"/>
        <w:numPr>
          <w:ilvl w:val="0"/>
          <w:numId w:val="20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6078">
        <w:rPr>
          <w:rFonts w:ascii="Times New Roman" w:hAnsi="Times New Roman" w:cs="Times New Roman"/>
          <w:b/>
          <w:sz w:val="24"/>
          <w:szCs w:val="28"/>
        </w:rPr>
        <w:t>Состав</w:t>
      </w:r>
      <w:r w:rsidR="00284B05" w:rsidRPr="00ED6078">
        <w:rPr>
          <w:rFonts w:ascii="Times New Roman" w:hAnsi="Times New Roman" w:cs="Times New Roman"/>
          <w:b/>
          <w:sz w:val="24"/>
          <w:szCs w:val="28"/>
        </w:rPr>
        <w:t xml:space="preserve"> и порядок работы </w:t>
      </w:r>
      <w:r w:rsidRPr="00ED6078">
        <w:rPr>
          <w:rFonts w:ascii="Times New Roman" w:hAnsi="Times New Roman" w:cs="Times New Roman"/>
          <w:b/>
          <w:sz w:val="24"/>
          <w:szCs w:val="28"/>
        </w:rPr>
        <w:t>жюри</w:t>
      </w:r>
    </w:p>
    <w:p w:rsidR="00335D8F" w:rsidRPr="00ED6078" w:rsidRDefault="00335D8F" w:rsidP="00144ADF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24"/>
          <w:szCs w:val="28"/>
        </w:rPr>
      </w:pPr>
    </w:p>
    <w:p w:rsidR="00AC1B4E" w:rsidRPr="00ED6078" w:rsidRDefault="00AC1B4E" w:rsidP="00EE5B4E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D6078">
        <w:rPr>
          <w:rFonts w:ascii="Times New Roman" w:hAnsi="Times New Roman" w:cs="Times New Roman"/>
          <w:sz w:val="24"/>
          <w:szCs w:val="28"/>
        </w:rPr>
        <w:t xml:space="preserve">Жюри формируется </w:t>
      </w:r>
      <w:r w:rsidR="008B7F35" w:rsidRPr="00ED6078">
        <w:rPr>
          <w:rFonts w:ascii="Times New Roman" w:hAnsi="Times New Roman" w:cs="Times New Roman"/>
          <w:sz w:val="24"/>
          <w:szCs w:val="28"/>
        </w:rPr>
        <w:t xml:space="preserve">из </w:t>
      </w:r>
      <w:r w:rsidRPr="00ED6078">
        <w:rPr>
          <w:rFonts w:ascii="Times New Roman" w:hAnsi="Times New Roman" w:cs="Times New Roman"/>
          <w:sz w:val="24"/>
          <w:szCs w:val="28"/>
        </w:rPr>
        <w:t>педагогов-предметников</w:t>
      </w:r>
      <w:r w:rsidR="008B7F35" w:rsidRPr="00ED6078">
        <w:rPr>
          <w:rFonts w:ascii="Times New Roman" w:hAnsi="Times New Roman" w:cs="Times New Roman"/>
          <w:sz w:val="24"/>
          <w:szCs w:val="28"/>
        </w:rPr>
        <w:t xml:space="preserve"> образовательных организаций</w:t>
      </w:r>
      <w:r w:rsidR="00BB5437" w:rsidRPr="00ED6078">
        <w:rPr>
          <w:rFonts w:ascii="Times New Roman" w:hAnsi="Times New Roman" w:cs="Times New Roman"/>
          <w:sz w:val="24"/>
          <w:szCs w:val="28"/>
        </w:rPr>
        <w:t xml:space="preserve"> Кировградского </w:t>
      </w:r>
      <w:r w:rsidR="00EE5B4E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BB5437" w:rsidRPr="00ED6078">
        <w:rPr>
          <w:rFonts w:ascii="Times New Roman" w:hAnsi="Times New Roman" w:cs="Times New Roman"/>
          <w:sz w:val="24"/>
          <w:szCs w:val="28"/>
        </w:rPr>
        <w:t>округа</w:t>
      </w:r>
      <w:r w:rsidR="00FF0E44" w:rsidRPr="00ED6078">
        <w:rPr>
          <w:rFonts w:ascii="Times New Roman" w:hAnsi="Times New Roman" w:cs="Times New Roman"/>
          <w:sz w:val="24"/>
          <w:szCs w:val="28"/>
        </w:rPr>
        <w:t xml:space="preserve">, рекомендованных </w:t>
      </w:r>
      <w:r w:rsidR="004949FA" w:rsidRPr="00ED6078">
        <w:rPr>
          <w:rFonts w:ascii="Times New Roman" w:hAnsi="Times New Roman" w:cs="Times New Roman"/>
          <w:sz w:val="24"/>
          <w:szCs w:val="28"/>
        </w:rPr>
        <w:t>руководителями методических объединений.</w:t>
      </w:r>
      <w:r w:rsidR="00284B05" w:rsidRPr="00ED6078">
        <w:rPr>
          <w:rFonts w:ascii="Times New Roman" w:hAnsi="Times New Roman" w:cs="Times New Roman"/>
          <w:sz w:val="24"/>
          <w:szCs w:val="28"/>
        </w:rPr>
        <w:t xml:space="preserve"> Жюри на каждой секции самостоятельно определяет председателя.</w:t>
      </w:r>
    </w:p>
    <w:p w:rsidR="00144ADF" w:rsidRPr="00ED6078" w:rsidRDefault="008D0A74" w:rsidP="00ED6078">
      <w:pPr>
        <w:pStyle w:val="a3"/>
        <w:numPr>
          <w:ilvl w:val="1"/>
          <w:numId w:val="20"/>
        </w:numPr>
        <w:spacing w:after="0"/>
        <w:jc w:val="both"/>
        <w:rPr>
          <w:rStyle w:val="fontstyle01"/>
          <w:rFonts w:ascii="Times New Roman" w:hAnsi="Times New Roman" w:cs="Times New Roman"/>
          <w:sz w:val="24"/>
        </w:rPr>
      </w:pPr>
      <w:r w:rsidRPr="00ED6078">
        <w:rPr>
          <w:rStyle w:val="fontstyle01"/>
          <w:rFonts w:ascii="Times New Roman" w:hAnsi="Times New Roman" w:cs="Times New Roman"/>
          <w:sz w:val="24"/>
        </w:rPr>
        <w:t>Жюри:</w:t>
      </w:r>
    </w:p>
    <w:p w:rsidR="009D5A48" w:rsidRPr="00ED6078" w:rsidRDefault="00881C42" w:rsidP="00ED6078">
      <w:pPr>
        <w:pStyle w:val="a3"/>
        <w:spacing w:after="0"/>
        <w:ind w:left="0"/>
        <w:jc w:val="both"/>
        <w:rPr>
          <w:rStyle w:val="fontstyle21"/>
          <w:sz w:val="24"/>
        </w:rPr>
      </w:pPr>
      <w:r w:rsidRPr="00ED6078">
        <w:rPr>
          <w:rStyle w:val="fontstyle21"/>
          <w:sz w:val="24"/>
        </w:rPr>
        <w:t xml:space="preserve">- </w:t>
      </w:r>
      <w:r w:rsidR="009D5A48" w:rsidRPr="00ED6078">
        <w:rPr>
          <w:rStyle w:val="fontstyle21"/>
          <w:sz w:val="24"/>
        </w:rPr>
        <w:t xml:space="preserve">предварительно знакомится с Критериями оценки работ </w:t>
      </w:r>
      <w:r w:rsidR="009D5A48" w:rsidRPr="00AD62BE">
        <w:rPr>
          <w:rStyle w:val="fontstyle21"/>
          <w:sz w:val="24"/>
        </w:rPr>
        <w:t xml:space="preserve">(Приложение </w:t>
      </w:r>
      <w:r w:rsidR="009A0CF1" w:rsidRPr="00AD62BE">
        <w:rPr>
          <w:rStyle w:val="fontstyle21"/>
          <w:sz w:val="24"/>
        </w:rPr>
        <w:t>4</w:t>
      </w:r>
      <w:r w:rsidR="009D5A48" w:rsidRPr="00AD62BE">
        <w:rPr>
          <w:rStyle w:val="fontstyle21"/>
          <w:sz w:val="24"/>
        </w:rPr>
        <w:t>,</w:t>
      </w:r>
      <w:r w:rsidR="009A0CF1" w:rsidRPr="00AD62BE">
        <w:rPr>
          <w:rStyle w:val="fontstyle21"/>
          <w:sz w:val="24"/>
        </w:rPr>
        <w:t>5</w:t>
      </w:r>
      <w:r w:rsidR="009D5A48" w:rsidRPr="00ED6078">
        <w:rPr>
          <w:rStyle w:val="fontstyle21"/>
          <w:sz w:val="24"/>
        </w:rPr>
        <w:t xml:space="preserve">). </w:t>
      </w:r>
    </w:p>
    <w:p w:rsidR="00881C42" w:rsidRPr="00ED6078" w:rsidRDefault="009D5A48" w:rsidP="00ED6078">
      <w:pPr>
        <w:pStyle w:val="a3"/>
        <w:spacing w:after="0"/>
        <w:ind w:left="0"/>
        <w:jc w:val="both"/>
        <w:rPr>
          <w:rStyle w:val="fontstyle01"/>
          <w:rFonts w:ascii="Times New Roman" w:hAnsi="Times New Roman" w:cs="Times New Roman"/>
          <w:sz w:val="24"/>
        </w:rPr>
      </w:pPr>
      <w:r w:rsidRPr="00ED6078">
        <w:rPr>
          <w:rStyle w:val="fontstyle21"/>
          <w:sz w:val="24"/>
        </w:rPr>
        <w:t>- о</w:t>
      </w:r>
      <w:r w:rsidR="008D0A74" w:rsidRPr="00ED6078">
        <w:rPr>
          <w:rStyle w:val="fontstyle01"/>
          <w:rFonts w:ascii="Times New Roman" w:hAnsi="Times New Roman" w:cs="Times New Roman"/>
          <w:sz w:val="24"/>
        </w:rPr>
        <w:t xml:space="preserve">ценивает </w:t>
      </w:r>
      <w:r w:rsidRPr="00ED6078">
        <w:rPr>
          <w:rStyle w:val="fontstyle01"/>
          <w:rFonts w:ascii="Times New Roman" w:hAnsi="Times New Roman" w:cs="Times New Roman"/>
          <w:sz w:val="24"/>
        </w:rPr>
        <w:t xml:space="preserve">проекты и их </w:t>
      </w:r>
      <w:r w:rsidR="008D0A74" w:rsidRPr="00ED6078">
        <w:rPr>
          <w:rStyle w:val="fontstyle01"/>
          <w:rFonts w:ascii="Times New Roman" w:hAnsi="Times New Roman" w:cs="Times New Roman"/>
          <w:sz w:val="24"/>
        </w:rPr>
        <w:t>защиту</w:t>
      </w:r>
      <w:r w:rsidR="005E0A36" w:rsidRPr="00ED6078">
        <w:rPr>
          <w:rStyle w:val="fontstyle01"/>
          <w:rFonts w:ascii="Times New Roman" w:hAnsi="Times New Roman" w:cs="Times New Roman"/>
          <w:sz w:val="24"/>
        </w:rPr>
        <w:t xml:space="preserve"> с</w:t>
      </w:r>
      <w:r w:rsidRPr="00ED6078">
        <w:rPr>
          <w:rStyle w:val="fontstyle01"/>
          <w:rFonts w:ascii="Times New Roman" w:hAnsi="Times New Roman" w:cs="Times New Roman"/>
          <w:sz w:val="24"/>
        </w:rPr>
        <w:t>огласно утвержденным критериям</w:t>
      </w:r>
      <w:r w:rsidR="008D0A74" w:rsidRPr="00ED6078">
        <w:rPr>
          <w:rStyle w:val="fontstyle01"/>
          <w:rFonts w:ascii="Times New Roman" w:hAnsi="Times New Roman" w:cs="Times New Roman"/>
          <w:sz w:val="24"/>
        </w:rPr>
        <w:t xml:space="preserve">; </w:t>
      </w:r>
    </w:p>
    <w:p w:rsidR="00881C42" w:rsidRPr="00ED6078" w:rsidRDefault="00881C42" w:rsidP="00ED6078">
      <w:pPr>
        <w:spacing w:after="0"/>
        <w:jc w:val="both"/>
        <w:rPr>
          <w:rStyle w:val="fontstyle01"/>
          <w:rFonts w:ascii="Times New Roman" w:hAnsi="Times New Roman" w:cs="Times New Roman"/>
          <w:sz w:val="24"/>
        </w:rPr>
      </w:pPr>
      <w:r w:rsidRPr="00ED6078">
        <w:rPr>
          <w:rStyle w:val="fontstyle21"/>
          <w:sz w:val="24"/>
        </w:rPr>
        <w:t xml:space="preserve">- </w:t>
      </w:r>
      <w:r w:rsidR="008D0A74" w:rsidRPr="00ED6078">
        <w:rPr>
          <w:rStyle w:val="fontstyle01"/>
          <w:rFonts w:ascii="Times New Roman" w:hAnsi="Times New Roman" w:cs="Times New Roman"/>
          <w:sz w:val="24"/>
        </w:rPr>
        <w:t>ведет необходимую документацию (</w:t>
      </w:r>
      <w:r w:rsidR="00FC7298" w:rsidRPr="00ED6078">
        <w:rPr>
          <w:rStyle w:val="fontstyle01"/>
          <w:rFonts w:ascii="Times New Roman" w:hAnsi="Times New Roman" w:cs="Times New Roman"/>
          <w:sz w:val="24"/>
        </w:rPr>
        <w:t>протоколы и проч</w:t>
      </w:r>
      <w:r w:rsidR="00DF136B" w:rsidRPr="00ED6078">
        <w:rPr>
          <w:rStyle w:val="fontstyle01"/>
          <w:rFonts w:ascii="Times New Roman" w:hAnsi="Times New Roman" w:cs="Times New Roman"/>
          <w:sz w:val="24"/>
        </w:rPr>
        <w:t>ее</w:t>
      </w:r>
      <w:r w:rsidR="00FC7298" w:rsidRPr="00ED6078">
        <w:rPr>
          <w:rStyle w:val="fontstyle01"/>
          <w:rFonts w:ascii="Times New Roman" w:hAnsi="Times New Roman" w:cs="Times New Roman"/>
          <w:sz w:val="24"/>
        </w:rPr>
        <w:t>);</w:t>
      </w:r>
    </w:p>
    <w:p w:rsidR="00881C42" w:rsidRPr="00ED6078" w:rsidRDefault="00FC7298" w:rsidP="00ED6078">
      <w:pPr>
        <w:spacing w:after="0"/>
        <w:jc w:val="both"/>
        <w:rPr>
          <w:rStyle w:val="fontstyle01"/>
          <w:rFonts w:ascii="Times New Roman" w:hAnsi="Times New Roman" w:cs="Times New Roman"/>
          <w:sz w:val="24"/>
        </w:rPr>
      </w:pPr>
      <w:r w:rsidRPr="00ED6078">
        <w:rPr>
          <w:rStyle w:val="fontstyle01"/>
          <w:rFonts w:ascii="Times New Roman" w:hAnsi="Times New Roman" w:cs="Times New Roman"/>
          <w:sz w:val="24"/>
        </w:rPr>
        <w:t xml:space="preserve">- определяет </w:t>
      </w:r>
      <w:r w:rsidR="008D0A74" w:rsidRPr="00ED6078">
        <w:rPr>
          <w:rStyle w:val="fontstyle01"/>
          <w:rFonts w:ascii="Times New Roman" w:hAnsi="Times New Roman" w:cs="Times New Roman"/>
          <w:sz w:val="24"/>
        </w:rPr>
        <w:t>победителей, призеров;</w:t>
      </w:r>
    </w:p>
    <w:p w:rsidR="009D5A48" w:rsidRPr="00ED6078" w:rsidRDefault="00881C42" w:rsidP="00ED6078">
      <w:pPr>
        <w:spacing w:after="0"/>
        <w:jc w:val="both"/>
        <w:rPr>
          <w:rStyle w:val="fontstyle21"/>
          <w:sz w:val="24"/>
        </w:rPr>
      </w:pPr>
      <w:r w:rsidRPr="00ED6078">
        <w:rPr>
          <w:rStyle w:val="fontstyle21"/>
          <w:sz w:val="24"/>
        </w:rPr>
        <w:t>- утверждает работы, рекомендованные к участию на региональном этапе НПК.</w:t>
      </w:r>
    </w:p>
    <w:p w:rsidR="009D5A48" w:rsidRPr="00ED6078" w:rsidRDefault="00ED6078" w:rsidP="00144ADF">
      <w:pPr>
        <w:spacing w:after="0"/>
        <w:ind w:firstLine="709"/>
        <w:jc w:val="both"/>
        <w:rPr>
          <w:rStyle w:val="fontstyle21"/>
          <w:sz w:val="24"/>
        </w:rPr>
      </w:pPr>
      <w:r w:rsidRPr="00ED6078">
        <w:rPr>
          <w:rStyle w:val="fontstyle21"/>
          <w:sz w:val="24"/>
        </w:rPr>
        <w:t>8.</w:t>
      </w:r>
      <w:r w:rsidR="009D5A48" w:rsidRPr="00ED6078">
        <w:rPr>
          <w:rStyle w:val="fontstyle21"/>
          <w:sz w:val="24"/>
        </w:rPr>
        <w:t>3. В</w:t>
      </w:r>
      <w:r w:rsidR="00284B05" w:rsidRPr="00ED6078">
        <w:rPr>
          <w:rStyle w:val="fontstyle21"/>
          <w:sz w:val="24"/>
        </w:rPr>
        <w:t xml:space="preserve">о время защиты проектов каждый член жюри заполняет протокол на каждого </w:t>
      </w:r>
      <w:r w:rsidR="00284B05" w:rsidRPr="00AD62BE">
        <w:rPr>
          <w:rStyle w:val="fontstyle21"/>
          <w:sz w:val="24"/>
        </w:rPr>
        <w:t>участника</w:t>
      </w:r>
      <w:r w:rsidR="00D42A65" w:rsidRPr="00AD62BE">
        <w:rPr>
          <w:rStyle w:val="fontstyle21"/>
          <w:sz w:val="24"/>
        </w:rPr>
        <w:t xml:space="preserve"> (Приложение </w:t>
      </w:r>
      <w:r w:rsidR="003202E5" w:rsidRPr="00AD62BE">
        <w:rPr>
          <w:rStyle w:val="fontstyle21"/>
          <w:sz w:val="24"/>
        </w:rPr>
        <w:t>6</w:t>
      </w:r>
      <w:r w:rsidR="00D42A65" w:rsidRPr="00AD62BE">
        <w:rPr>
          <w:rStyle w:val="fontstyle21"/>
          <w:sz w:val="24"/>
        </w:rPr>
        <w:t>)</w:t>
      </w:r>
      <w:r w:rsidR="00284B05" w:rsidRPr="00AD62BE">
        <w:rPr>
          <w:rStyle w:val="fontstyle21"/>
          <w:sz w:val="24"/>
        </w:rPr>
        <w:t>.</w:t>
      </w:r>
    </w:p>
    <w:p w:rsidR="00284B05" w:rsidRPr="00ED6078" w:rsidRDefault="00ED6078" w:rsidP="00144ADF">
      <w:pPr>
        <w:spacing w:after="0"/>
        <w:ind w:firstLine="709"/>
        <w:jc w:val="both"/>
        <w:rPr>
          <w:rStyle w:val="fontstyle21"/>
          <w:sz w:val="24"/>
        </w:rPr>
      </w:pPr>
      <w:r w:rsidRPr="00ED6078">
        <w:rPr>
          <w:rStyle w:val="fontstyle21"/>
          <w:sz w:val="24"/>
        </w:rPr>
        <w:t>8.</w:t>
      </w:r>
      <w:r w:rsidR="009D5A48" w:rsidRPr="00ED6078">
        <w:rPr>
          <w:rStyle w:val="fontstyle21"/>
          <w:sz w:val="24"/>
        </w:rPr>
        <w:t xml:space="preserve">4. </w:t>
      </w:r>
      <w:r w:rsidR="00284B05" w:rsidRPr="00ED6078">
        <w:rPr>
          <w:rStyle w:val="fontstyle21"/>
          <w:sz w:val="24"/>
        </w:rPr>
        <w:t>По итогам работы секции председатель жюри оформляет общий протокол и передает представителю оргкомитета</w:t>
      </w:r>
      <w:r w:rsidR="00D42A65" w:rsidRPr="00AD62BE">
        <w:rPr>
          <w:rStyle w:val="fontstyle21"/>
          <w:sz w:val="24"/>
        </w:rPr>
        <w:t xml:space="preserve">(Приложение </w:t>
      </w:r>
      <w:r w:rsidR="003202E5" w:rsidRPr="00AD62BE">
        <w:rPr>
          <w:rStyle w:val="fontstyle21"/>
          <w:sz w:val="24"/>
        </w:rPr>
        <w:t>7</w:t>
      </w:r>
      <w:r w:rsidR="00D42A65" w:rsidRPr="00AD62BE">
        <w:rPr>
          <w:rStyle w:val="fontstyle21"/>
          <w:sz w:val="24"/>
        </w:rPr>
        <w:t>)</w:t>
      </w:r>
      <w:r w:rsidR="00284B05" w:rsidRPr="00AD62BE">
        <w:rPr>
          <w:rStyle w:val="fontstyle21"/>
          <w:sz w:val="24"/>
        </w:rPr>
        <w:t>.</w:t>
      </w:r>
    </w:p>
    <w:p w:rsidR="008953DD" w:rsidRPr="00ED6078" w:rsidRDefault="00ED6078" w:rsidP="00144AD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18"/>
          <w:szCs w:val="20"/>
          <w:shd w:val="clear" w:color="auto" w:fill="FFFFFF"/>
        </w:rPr>
      </w:pPr>
      <w:r w:rsidRPr="00ED6078">
        <w:rPr>
          <w:rStyle w:val="fontstyle21"/>
          <w:sz w:val="24"/>
        </w:rPr>
        <w:t>8.</w:t>
      </w:r>
      <w:r w:rsidR="009D5A48" w:rsidRPr="00ED6078">
        <w:rPr>
          <w:rStyle w:val="fontstyle21"/>
          <w:sz w:val="24"/>
        </w:rPr>
        <w:t>5</w:t>
      </w:r>
      <w:r w:rsidR="00A6583B" w:rsidRPr="00ED6078">
        <w:rPr>
          <w:rStyle w:val="fontstyle21"/>
          <w:sz w:val="24"/>
        </w:rPr>
        <w:t xml:space="preserve">. </w:t>
      </w:r>
      <w:r w:rsidR="005064C4" w:rsidRPr="00ED6078">
        <w:rPr>
          <w:rStyle w:val="fontstyle21"/>
          <w:sz w:val="24"/>
        </w:rPr>
        <w:t>О</w:t>
      </w:r>
      <w:r w:rsidR="007E037D" w:rsidRPr="00ED6078">
        <w:rPr>
          <w:rStyle w:val="fontstyle21"/>
          <w:sz w:val="24"/>
        </w:rPr>
        <w:t xml:space="preserve">ценивание работ находится в компетенции жюри. </w:t>
      </w:r>
      <w:r w:rsidR="00A6583B" w:rsidRPr="00ED6078">
        <w:rPr>
          <w:rStyle w:val="fontstyle21"/>
          <w:sz w:val="24"/>
        </w:rPr>
        <w:t xml:space="preserve">За </w:t>
      </w:r>
      <w:r w:rsidR="003171B0" w:rsidRPr="00ED6078">
        <w:rPr>
          <w:rStyle w:val="fontstyle21"/>
          <w:sz w:val="24"/>
        </w:rPr>
        <w:t xml:space="preserve"> выставленные оценки членами жюри оргкомитет ответственности не несет. После проведения конференции и заполнения протоколов</w:t>
      </w:r>
      <w:r w:rsidR="005059F3" w:rsidRPr="00ED6078">
        <w:rPr>
          <w:rStyle w:val="fontstyle21"/>
          <w:sz w:val="24"/>
        </w:rPr>
        <w:t>,</w:t>
      </w:r>
      <w:r w:rsidR="003171B0" w:rsidRPr="00ED6078">
        <w:rPr>
          <w:rStyle w:val="fontstyle21"/>
          <w:sz w:val="24"/>
        </w:rPr>
        <w:t xml:space="preserve"> изменения </w:t>
      </w:r>
      <w:r w:rsidR="005059F3" w:rsidRPr="00ED6078">
        <w:rPr>
          <w:rStyle w:val="fontstyle21"/>
          <w:sz w:val="24"/>
        </w:rPr>
        <w:t xml:space="preserve">в оценках </w:t>
      </w:r>
      <w:r w:rsidR="003171B0" w:rsidRPr="00ED6078">
        <w:rPr>
          <w:rStyle w:val="fontstyle21"/>
          <w:sz w:val="24"/>
        </w:rPr>
        <w:t>и присвоени</w:t>
      </w:r>
      <w:r w:rsidR="005059F3" w:rsidRPr="00ED6078">
        <w:rPr>
          <w:rStyle w:val="fontstyle21"/>
          <w:sz w:val="24"/>
        </w:rPr>
        <w:t>и</w:t>
      </w:r>
      <w:r w:rsidR="005064C4" w:rsidRPr="00ED6078">
        <w:rPr>
          <w:rStyle w:val="fontstyle21"/>
          <w:sz w:val="24"/>
        </w:rPr>
        <w:t xml:space="preserve"> мест не допускаю</w:t>
      </w:r>
      <w:r w:rsidR="005059F3" w:rsidRPr="00ED6078">
        <w:rPr>
          <w:rStyle w:val="fontstyle21"/>
          <w:sz w:val="24"/>
        </w:rPr>
        <w:t>тся</w:t>
      </w:r>
      <w:r w:rsidR="00F75C94" w:rsidRPr="00ED6078">
        <w:rPr>
          <w:rStyle w:val="fontstyle21"/>
          <w:sz w:val="24"/>
        </w:rPr>
        <w:t>.</w:t>
      </w:r>
    </w:p>
    <w:p w:rsidR="008953DD" w:rsidRPr="00144ADF" w:rsidRDefault="008953DD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5D8F" w:rsidRPr="00B20E03" w:rsidRDefault="00ED6078" w:rsidP="00ED6078">
      <w:pPr>
        <w:pStyle w:val="a3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E03">
        <w:rPr>
          <w:rFonts w:ascii="Times New Roman" w:hAnsi="Times New Roman" w:cs="Times New Roman"/>
          <w:b/>
          <w:sz w:val="24"/>
          <w:szCs w:val="28"/>
        </w:rPr>
        <w:t>Подведение итогов</w:t>
      </w:r>
    </w:p>
    <w:p w:rsidR="00AC779F" w:rsidRPr="00B20E03" w:rsidRDefault="00AC779F" w:rsidP="00144ADF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20E03">
        <w:rPr>
          <w:rFonts w:ascii="Times New Roman" w:hAnsi="Times New Roman" w:cs="Times New Roman"/>
          <w:sz w:val="24"/>
          <w:szCs w:val="28"/>
        </w:rPr>
        <w:lastRenderedPageBreak/>
        <w:t xml:space="preserve">Победители и призеры определяются по результатам работы секций. </w:t>
      </w:r>
      <w:r w:rsidR="0031004B" w:rsidRPr="00B20E03">
        <w:rPr>
          <w:rFonts w:ascii="Times New Roman" w:hAnsi="Times New Roman" w:cs="Times New Roman"/>
          <w:sz w:val="24"/>
          <w:szCs w:val="28"/>
        </w:rPr>
        <w:t>Победители и призеры  н</w:t>
      </w:r>
      <w:r w:rsidRPr="00B20E03">
        <w:rPr>
          <w:rFonts w:ascii="Times New Roman" w:hAnsi="Times New Roman" w:cs="Times New Roman"/>
          <w:sz w:val="24"/>
          <w:szCs w:val="28"/>
        </w:rPr>
        <w:t>аграждаются дипломами.</w:t>
      </w:r>
      <w:r w:rsidR="00972E77" w:rsidRPr="00B20E03">
        <w:rPr>
          <w:rFonts w:ascii="Times New Roman" w:hAnsi="Times New Roman" w:cs="Times New Roman"/>
          <w:sz w:val="24"/>
          <w:szCs w:val="28"/>
        </w:rPr>
        <w:t xml:space="preserve"> Участники –сертификатами.</w:t>
      </w:r>
    </w:p>
    <w:p w:rsidR="00AC1B4E" w:rsidRPr="00B20E03" w:rsidRDefault="007260F2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20E03">
        <w:rPr>
          <w:rFonts w:ascii="Times New Roman" w:hAnsi="Times New Roman" w:cs="Times New Roman"/>
          <w:sz w:val="24"/>
          <w:szCs w:val="28"/>
        </w:rPr>
        <w:t xml:space="preserve">Педагоги, подготовившие победителей </w:t>
      </w:r>
      <w:r w:rsidR="00596DF4">
        <w:rPr>
          <w:rFonts w:ascii="Times New Roman" w:hAnsi="Times New Roman" w:cs="Times New Roman"/>
          <w:sz w:val="24"/>
          <w:szCs w:val="28"/>
        </w:rPr>
        <w:t xml:space="preserve">и призеров </w:t>
      </w:r>
      <w:r w:rsidR="00AD62BE">
        <w:rPr>
          <w:rFonts w:ascii="Times New Roman" w:hAnsi="Times New Roman" w:cs="Times New Roman"/>
          <w:sz w:val="24"/>
          <w:szCs w:val="28"/>
        </w:rPr>
        <w:t xml:space="preserve">очной </w:t>
      </w:r>
      <w:r w:rsidR="00EF56DE" w:rsidRPr="00B20E03">
        <w:rPr>
          <w:rFonts w:ascii="Times New Roman" w:hAnsi="Times New Roman" w:cs="Times New Roman"/>
          <w:sz w:val="24"/>
          <w:szCs w:val="28"/>
        </w:rPr>
        <w:t>защиты проектов, награждаются благодарственными письмами  от УО</w:t>
      </w:r>
      <w:r w:rsidR="008B7F35" w:rsidRPr="00B20E03">
        <w:rPr>
          <w:rFonts w:ascii="Times New Roman" w:hAnsi="Times New Roman" w:cs="Times New Roman"/>
          <w:sz w:val="24"/>
          <w:szCs w:val="28"/>
        </w:rPr>
        <w:t>.</w:t>
      </w:r>
    </w:p>
    <w:p w:rsidR="009C0ADF" w:rsidRPr="00B20E03" w:rsidRDefault="00B663C3" w:rsidP="00144ADF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20E03">
        <w:rPr>
          <w:rFonts w:ascii="Times New Roman" w:hAnsi="Times New Roman" w:cs="Times New Roman"/>
          <w:sz w:val="24"/>
          <w:szCs w:val="28"/>
        </w:rPr>
        <w:t xml:space="preserve">Лучшие работы </w:t>
      </w:r>
      <w:r w:rsidR="00596DF4">
        <w:rPr>
          <w:rFonts w:ascii="Times New Roman" w:hAnsi="Times New Roman" w:cs="Times New Roman"/>
          <w:sz w:val="24"/>
          <w:szCs w:val="28"/>
        </w:rPr>
        <w:t xml:space="preserve">победителей </w:t>
      </w:r>
      <w:r w:rsidR="005904E4">
        <w:rPr>
          <w:rFonts w:ascii="Times New Roman" w:hAnsi="Times New Roman" w:cs="Times New Roman"/>
          <w:sz w:val="24"/>
          <w:szCs w:val="28"/>
        </w:rPr>
        <w:t xml:space="preserve">п.6.1-6.4. </w:t>
      </w:r>
      <w:r w:rsidR="0069639C" w:rsidRPr="00B20E03">
        <w:rPr>
          <w:rFonts w:ascii="Times New Roman" w:hAnsi="Times New Roman" w:cs="Times New Roman"/>
          <w:sz w:val="24"/>
          <w:szCs w:val="28"/>
        </w:rPr>
        <w:t xml:space="preserve">по </w:t>
      </w:r>
      <w:r w:rsidR="005904E4">
        <w:rPr>
          <w:rFonts w:ascii="Times New Roman" w:hAnsi="Times New Roman" w:cs="Times New Roman"/>
          <w:sz w:val="24"/>
          <w:szCs w:val="28"/>
        </w:rPr>
        <w:t>решению</w:t>
      </w:r>
      <w:r w:rsidR="0069639C" w:rsidRPr="00B20E03">
        <w:rPr>
          <w:rFonts w:ascii="Times New Roman" w:hAnsi="Times New Roman" w:cs="Times New Roman"/>
          <w:sz w:val="24"/>
          <w:szCs w:val="28"/>
        </w:rPr>
        <w:t xml:space="preserve"> жюри могут быть </w:t>
      </w:r>
      <w:r w:rsidR="007648E8" w:rsidRPr="00B20E03">
        <w:rPr>
          <w:rFonts w:ascii="Times New Roman" w:hAnsi="Times New Roman" w:cs="Times New Roman"/>
          <w:sz w:val="24"/>
          <w:szCs w:val="28"/>
        </w:rPr>
        <w:t>рекомендованы</w:t>
      </w:r>
      <w:r w:rsidRPr="00B20E03">
        <w:rPr>
          <w:rFonts w:ascii="Times New Roman" w:hAnsi="Times New Roman" w:cs="Times New Roman"/>
          <w:sz w:val="24"/>
          <w:szCs w:val="28"/>
        </w:rPr>
        <w:t xml:space="preserve"> для участия в </w:t>
      </w:r>
      <w:r w:rsidR="00E52BCD" w:rsidRPr="00B20E03">
        <w:rPr>
          <w:rFonts w:ascii="Times New Roman" w:hAnsi="Times New Roman" w:cs="Times New Roman"/>
          <w:sz w:val="24"/>
          <w:szCs w:val="28"/>
        </w:rPr>
        <w:t>региональном этапе.</w:t>
      </w:r>
    </w:p>
    <w:p w:rsidR="0086624D" w:rsidRPr="00B20E03" w:rsidRDefault="0086624D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3F048A" w:rsidRPr="00B20E03" w:rsidRDefault="003F048A" w:rsidP="00144AD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20E03">
        <w:rPr>
          <w:rFonts w:ascii="Times New Roman" w:hAnsi="Times New Roman" w:cs="Times New Roman"/>
          <w:sz w:val="24"/>
          <w:szCs w:val="28"/>
        </w:rPr>
        <w:t xml:space="preserve">Справки по тел. </w:t>
      </w:r>
      <w:r w:rsidR="00222B6D" w:rsidRPr="00B20E03">
        <w:rPr>
          <w:rFonts w:ascii="Times New Roman" w:hAnsi="Times New Roman" w:cs="Times New Roman"/>
          <w:sz w:val="24"/>
          <w:szCs w:val="28"/>
        </w:rPr>
        <w:t>6-00-28 (доб. 51</w:t>
      </w:r>
      <w:r w:rsidRPr="00B20E03">
        <w:rPr>
          <w:rFonts w:ascii="Times New Roman" w:hAnsi="Times New Roman" w:cs="Times New Roman"/>
          <w:sz w:val="24"/>
          <w:szCs w:val="28"/>
        </w:rPr>
        <w:t xml:space="preserve">01) или </w:t>
      </w:r>
      <w:r w:rsidR="00C042F6" w:rsidRPr="00B20E03">
        <w:rPr>
          <w:rFonts w:ascii="Times New Roman" w:hAnsi="Times New Roman" w:cs="Times New Roman"/>
          <w:sz w:val="24"/>
          <w:szCs w:val="28"/>
        </w:rPr>
        <w:t>89024440709 Верховодко Елена Евгеньевна</w:t>
      </w:r>
    </w:p>
    <w:p w:rsidR="00144ADF" w:rsidRPr="00B20E03" w:rsidRDefault="00144ADF">
      <w:pPr>
        <w:rPr>
          <w:rFonts w:ascii="Times New Roman" w:hAnsi="Times New Roman" w:cs="Times New Roman"/>
          <w:sz w:val="24"/>
          <w:szCs w:val="28"/>
        </w:rPr>
      </w:pPr>
      <w:r w:rsidRPr="00B20E03">
        <w:rPr>
          <w:rFonts w:ascii="Times New Roman" w:hAnsi="Times New Roman" w:cs="Times New Roman"/>
          <w:sz w:val="24"/>
          <w:szCs w:val="28"/>
        </w:rPr>
        <w:br w:type="page"/>
      </w: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1</w:t>
      </w:r>
    </w:p>
    <w:p w:rsidR="00ED6078" w:rsidRPr="002D701F" w:rsidRDefault="00ED6078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D6078">
        <w:rPr>
          <w:rFonts w:ascii="Liberation Serif" w:eastAsia="Times New Roman" w:hAnsi="Liberation Serif" w:cs="Liberation Serif"/>
          <w:color w:val="000000"/>
          <w:sz w:val="24"/>
          <w:szCs w:val="24"/>
        </w:rPr>
        <w:t>К Положению</w:t>
      </w:r>
    </w:p>
    <w:p w:rsidR="002D701F" w:rsidRP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Согласие субъекта персональных данных на обработку его персональных данных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Я,_____________________________________________</w:t>
      </w:r>
      <w:r w:rsidR="00CD19C1"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____________________________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___________________________________________________________________________, (фамилия, имя, отчество)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учебы и его адрес, номер телефона, адрес электронной почты, необходимых государственному автономному образовательному учреждению Свердловской области «Центр дополнительного образования детей «Дворец молодёжи» в целях реализации мер по поддержке и развитию одаренности, а также для участия в конкурсных мероприятиях.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Согласен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и иных конкурсных мероприятий, для достижения вышеуказанных целей. 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мои персональные данные:  фамилию, имя, отчество, место учёбы и его адрес.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Согласен на публикацию своей исследовательской  работы  на официальном сайте организатора конференции в сети «Интернет».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  <w:t xml:space="preserve">           ________________ /___________________/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</w:p>
    <w:p w:rsidR="002D701F" w:rsidRP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  <w:t>«___» __________ 20___г.</w:t>
      </w:r>
    </w:p>
    <w:p w:rsidR="002D701F" w:rsidRP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 </w:t>
      </w: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2</w:t>
      </w:r>
    </w:p>
    <w:p w:rsidR="00ED6078" w:rsidRPr="002D701F" w:rsidRDefault="00ED6078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К Положению</w:t>
      </w:r>
    </w:p>
    <w:p w:rsidR="002D701F" w:rsidRPr="002D701F" w:rsidRDefault="002D701F" w:rsidP="002D701F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Я,_________________________________________________________________________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____________________________________________</w:t>
      </w:r>
      <w:r w:rsidR="00ED6078"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_______________________________</w:t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,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даю согласие в отношении </w:t>
      </w:r>
    </w:p>
    <w:p w:rsidR="002D701F" w:rsidRPr="002D701F" w:rsidRDefault="00ED6078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_</w:t>
      </w:r>
      <w:r w:rsidR="002D701F"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__________________________________________________________________________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(фамилия, имя, отчество ребенка)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AD62BE">
        <w:rPr>
          <w:rFonts w:ascii="Liberation Serif" w:eastAsia="Times New Roman" w:hAnsi="Liberation Serif" w:cs="Liberation Serif"/>
          <w:color w:val="000000"/>
          <w:sz w:val="24"/>
          <w:szCs w:val="24"/>
        </w:rPr>
        <w:t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государственному автономному образовательному учреждению Свердловской области «Центр дополнительного образования детей «Дворец молодёжи» в целях реализации мер по поддержке и развитию одаренности, а также для участия в конкурсных мероприятиях.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Согласен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и иных конкурсных мероприятий, для достижения вышеуказанных целей. 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персональные данные ребенка:  фамилию, имя, отчество, образовательное учреждение и его адрес.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Согласен на публикацию исследовательской  работы ребенка на официальном сайте организатора конференции в сети «Интернет».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  <w:t xml:space="preserve">           ________________ /___________________/</w:t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</w:p>
    <w:p w:rsidR="002D701F" w:rsidRPr="002D701F" w:rsidRDefault="002D701F" w:rsidP="002D701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2D701F">
        <w:rPr>
          <w:rFonts w:ascii="Liberation Serif" w:eastAsia="Times New Roman" w:hAnsi="Liberation Serif" w:cs="Liberation Serif"/>
          <w:color w:val="000000"/>
          <w:sz w:val="24"/>
          <w:szCs w:val="24"/>
        </w:rPr>
        <w:t>«___» __________ 20___г.</w:t>
      </w:r>
    </w:p>
    <w:p w:rsidR="00CD19C1" w:rsidRDefault="00CD19C1" w:rsidP="004C41A0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4C41A0" w:rsidRPr="00ED6078" w:rsidRDefault="002D701F" w:rsidP="004C41A0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D6078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>П</w:t>
      </w:r>
      <w:r w:rsidR="004C41A0" w:rsidRPr="00ED607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риложение </w:t>
      </w:r>
      <w:r w:rsidRPr="00ED6078">
        <w:rPr>
          <w:rFonts w:ascii="Liberation Serif" w:eastAsia="Times New Roman" w:hAnsi="Liberation Serif" w:cs="Liberation Serif"/>
          <w:color w:val="000000"/>
          <w:sz w:val="24"/>
          <w:szCs w:val="24"/>
        </w:rPr>
        <w:t>3</w:t>
      </w:r>
    </w:p>
    <w:p w:rsidR="004C41A0" w:rsidRPr="00B151EF" w:rsidRDefault="004C41A0" w:rsidP="004C41A0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ED6078">
        <w:rPr>
          <w:rFonts w:ascii="Liberation Serif" w:eastAsia="Times New Roman" w:hAnsi="Liberation Serif" w:cs="Liberation Serif"/>
          <w:sz w:val="24"/>
          <w:szCs w:val="24"/>
        </w:rPr>
        <w:t>к Положению</w:t>
      </w:r>
    </w:p>
    <w:p w:rsidR="004C41A0" w:rsidRPr="00B151EF" w:rsidRDefault="004C41A0" w:rsidP="004C41A0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4C41A0" w:rsidRPr="00B151EF" w:rsidRDefault="004C41A0" w:rsidP="004C41A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Структура и оформление проекта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Представляемый на защиту 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Титульная страница: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регион, город, название образовательной организации; направление проекта, вид проекта, название работы; фамилию, имя, отчество исполнителя, класс, в котором он учится; фамилию, имя, отчество руководителя, место работы, должность; в нижнем поле указывается год выполнения работы (без слова «год»).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В </w:t>
      </w: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</w:rPr>
        <w:t>оглавление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включаются основные заголовки работ и соответствующие номера страниц: введение, главы, параграфы, заключение, список литературы (библиография), приложения.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</w:rPr>
        <w:t>Введение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 xml:space="preserve"> К исследовательской работе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  <w:t xml:space="preserve">: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обязательно указывается объект и предмет исследования, формулируются цель и задачи исследования, выдвигается гипотеза, план (этапы исследования), обозначаются методы исследования.   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Объем введения по отношению ко всей работе небольшой и обычно составляет 1-2 страницы.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Основная часть работы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может содержать 2-3 главы. 1-ая глава содержит итоги анализа специальной литературы, теоретическое обоснование темы исследования. Обзор литературы по проблеме – часть работы, представляющая теоретическую основу исследовательского проекта. В этой части приводятся все сведения, которые удалось собрать учащемуся по изучаемой теме. Это могут быть учебники, монографии, статьи из научно-популярных и специальных научных журналов, а также из Интернета. Описывая научные сведения, учащийся должен обязательно сделать ссылки на издания. В этой части могут быть размещены рисунки и таблицы с указанием их автора. Объем этой части до 10 страниц.  </w:t>
      </w:r>
      <w:r w:rsidRPr="00B151EF">
        <w:rPr>
          <w:rFonts w:ascii="Liberation Serif" w:hAnsi="Liberation Serif" w:cs="Liberation Serif"/>
          <w:i/>
          <w:iCs/>
          <w:sz w:val="24"/>
          <w:szCs w:val="24"/>
        </w:rPr>
        <w:t>Выводы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по теоретической части должны содержать обобщение известных фактов по теме исследования, если есть, то статистические данные, подтверждающие масштаб проблемы, а так же степень изученности проблемы, так чтобы можно было показать актуальность и оригинальность работы учащегося.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>Ктворческому проекту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</w:rPr>
        <w:t xml:space="preserve">: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в основную часть должна входить глава по разработке вариантов по решению проблемы, рассматриваемой в проекте, в которой важно дать объективную оценку каждому из предлагаемых вариантов и обосновать свой выбор в отношении одного из них.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Главы 2-3 </w:t>
      </w:r>
      <w:r w:rsidRPr="00B151EF">
        <w:rPr>
          <w:rFonts w:ascii="Liberation Serif" w:hAnsi="Liberation Serif" w:cs="Liberation Serif"/>
          <w:sz w:val="24"/>
          <w:szCs w:val="24"/>
        </w:rPr>
        <w:t>описывают практические этапы работы, методы, которыми пользуется учащийся для достижения цели исследовательского проекта.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Практическая часть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должна содержать данные, которые, учащийся сам получил в ходе наблюдения или исследования. Эти данные должны быть систематизированы в виде таблиц, графиков или рисунков и проанализированы на предмет выявления закономерности или тенденций. Поощряется проведение статистической обработки собранных данных простыми и специальными методами. Целесообразно привести иллюстрированный материал.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Выводы </w:t>
      </w:r>
      <w:r w:rsidRPr="00B151EF">
        <w:rPr>
          <w:rFonts w:ascii="Liberation Serif" w:hAnsi="Liberation Serif" w:cs="Liberation Serif"/>
          <w:sz w:val="24"/>
          <w:szCs w:val="24"/>
        </w:rPr>
        <w:t>по практической части предоставляют основную ценность работы. Главное требование к этой части – обоснованность выводов и заключений фактическим данным, полученным самим учащимся.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Заключение 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обычно составляет не больше 1-2 страниц. Основное требование к заключению: оно не должно дословно повторять выводы по главам. В заключении формулируются наиболее общие выводы по результатам исследования и предлагаются </w:t>
      </w:r>
      <w:r w:rsidRPr="00B151EF">
        <w:rPr>
          <w:rFonts w:ascii="Liberation Serif" w:hAnsi="Liberation Serif" w:cs="Liberation Serif"/>
          <w:sz w:val="24"/>
          <w:szCs w:val="24"/>
        </w:rPr>
        <w:lastRenderedPageBreak/>
        <w:t>рекомендации. Отмечается степень достижения цели, обозначаются перспективы дальнейших исследований.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Список литературы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по изученной теме литературы, интернет сайтов должен быть представлен специальным образом. Наиболее удобен в исследовательской работе учащихся алфавитный (по алфавиту фамилий авторов или заглавиям книг) способ группировки источников. В список литературы входят все использованные в работе источники.</w:t>
      </w:r>
    </w:p>
    <w:p w:rsidR="004C41A0" w:rsidRPr="00B151EF" w:rsidRDefault="004C41A0" w:rsidP="004C41A0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Информация о каждом издании должна включать:</w:t>
      </w:r>
    </w:p>
    <w:p w:rsidR="004C41A0" w:rsidRPr="00B151EF" w:rsidRDefault="004C41A0" w:rsidP="004C41A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1) Фамилия, инициалы автора(ов);</w:t>
      </w:r>
    </w:p>
    <w:p w:rsidR="004C41A0" w:rsidRPr="00B151EF" w:rsidRDefault="004C41A0" w:rsidP="004C41A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2) Название издания;</w:t>
      </w:r>
    </w:p>
    <w:p w:rsidR="004C41A0" w:rsidRPr="00B151EF" w:rsidRDefault="004C41A0" w:rsidP="004C41A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3) Выходные издательства;</w:t>
      </w:r>
    </w:p>
    <w:p w:rsidR="004C41A0" w:rsidRPr="00B151EF" w:rsidRDefault="004C41A0" w:rsidP="004C41A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4) Год издания;</w:t>
      </w:r>
    </w:p>
    <w:p w:rsidR="004C41A0" w:rsidRPr="00B151EF" w:rsidRDefault="004C41A0" w:rsidP="004C41A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5) № выпуска (для периодических изданий)</w:t>
      </w:r>
      <w:r w:rsidR="005904E4">
        <w:rPr>
          <w:rFonts w:cs="Liberation Serif"/>
          <w:sz w:val="24"/>
          <w:szCs w:val="24"/>
        </w:rPr>
        <w:t xml:space="preserve">, </w:t>
      </w:r>
      <w:r w:rsidR="005904E4" w:rsidRPr="005904E4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5904E4">
        <w:rPr>
          <w:rFonts w:cs="Liberation Serif"/>
          <w:sz w:val="24"/>
          <w:szCs w:val="24"/>
        </w:rPr>
        <w:t>с</w:t>
      </w:r>
      <w:r w:rsidR="005904E4" w:rsidRPr="005904E4">
        <w:rPr>
          <w:rFonts w:ascii="Liberation Serif" w:hAnsi="Liberation Serif" w:cs="Liberation Serif"/>
          <w:sz w:val="24"/>
          <w:szCs w:val="24"/>
        </w:rPr>
        <w:t>траниц</w:t>
      </w:r>
      <w:r w:rsidRPr="00B151EF">
        <w:rPr>
          <w:rFonts w:ascii="Liberation Serif" w:hAnsi="Liberation Serif" w:cs="Liberation Serif"/>
          <w:sz w:val="24"/>
          <w:szCs w:val="24"/>
        </w:rPr>
        <w:t>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Проект может содержать </w:t>
      </w: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</w:rPr>
        <w:t>приложения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</w:rPr>
        <w:t>Оформление проекта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должно соответствовать следующим требованиям: текст должен быть выполнен в текстовом редакторе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/>
        </w:rPr>
        <w:t>MicrosoftWord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, на бумаге формата А4. Поля – верхнее- 2 см., нижнее -1.5см., левое -2см., правое-1.5см.; основной текст -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/>
        </w:rPr>
        <w:t>TimesNewRoman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, кегль 14, межстрочный интервал 1,5.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</w:rPr>
        <w:t>Р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асположение текста на странице - по ширине, названия глав (разделов) выделены полужирным шрифтом, нумерация страниц - в правом, нижнем углу. Приложения должны быть пронумерованы в правом верхнем углу. Оформление цитат и сносок: приведение цитаты без источника информации - ненаучно. Поэтому рекомендуется следующее оформление цитат и сносок:</w:t>
      </w:r>
    </w:p>
    <w:p w:rsidR="004C41A0" w:rsidRPr="00B151EF" w:rsidRDefault="004C41A0" w:rsidP="004C41A0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Пушкин сказал: « … » (5,31).</w:t>
      </w:r>
    </w:p>
    <w:p w:rsidR="004C41A0" w:rsidRPr="00B151EF" w:rsidRDefault="004C41A0" w:rsidP="004C41A0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По словам Пушкина, (5,31).</w:t>
      </w:r>
    </w:p>
    <w:p w:rsidR="004C41A0" w:rsidRPr="00B151EF" w:rsidRDefault="004C41A0" w:rsidP="004C41A0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Первая цифра в скобках указывает порядковый номер источника информации по списку литературы, вторая - номер страницы.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Работы помещаются в пластиковый скоросшиватель.</w:t>
      </w:r>
    </w:p>
    <w:p w:rsidR="004C41A0" w:rsidRPr="00B151EF" w:rsidRDefault="004C41A0" w:rsidP="004C41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Объем работы до 25 -30 страниц.</w:t>
      </w:r>
    </w:p>
    <w:p w:rsidR="004C41A0" w:rsidRDefault="004C41A0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ab/>
      </w: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ED6078" w:rsidRDefault="00ED6078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972E77" w:rsidRDefault="00972E77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  <w:sectPr w:rsidR="00972E77" w:rsidSect="00272EEF">
          <w:pgSz w:w="11906" w:h="16838"/>
          <w:pgMar w:top="993" w:right="707" w:bottom="1276" w:left="1418" w:header="708" w:footer="708" w:gutter="0"/>
          <w:cols w:space="708"/>
          <w:docGrid w:linePitch="360"/>
        </w:sectPr>
      </w:pPr>
    </w:p>
    <w:p w:rsidR="00972E77" w:rsidRDefault="00972E77" w:rsidP="00972E77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1761DF">
        <w:rPr>
          <w:rFonts w:ascii="Liberation Serif" w:hAnsi="Liberation Serif" w:cs="Liberation Serif"/>
          <w:sz w:val="24"/>
          <w:szCs w:val="24"/>
        </w:rPr>
        <w:t>4</w:t>
      </w:r>
    </w:p>
    <w:p w:rsidR="00972E77" w:rsidRPr="00B151EF" w:rsidRDefault="00972E77" w:rsidP="00972E77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Критерии оценки содержания проекта (36 баллов)</w:t>
      </w:r>
      <w:r w:rsidR="001761D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К Положению</w:t>
      </w:r>
    </w:p>
    <w:p w:rsidR="004C41A0" w:rsidRDefault="004C41A0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tbl>
      <w:tblPr>
        <w:tblW w:w="15594" w:type="dxa"/>
        <w:tblInd w:w="-431" w:type="dxa"/>
        <w:tblLayout w:type="fixed"/>
        <w:tblLook w:val="0000"/>
      </w:tblPr>
      <w:tblGrid>
        <w:gridCol w:w="440"/>
        <w:gridCol w:w="1746"/>
        <w:gridCol w:w="3230"/>
        <w:gridCol w:w="959"/>
        <w:gridCol w:w="3508"/>
        <w:gridCol w:w="992"/>
        <w:gridCol w:w="3735"/>
        <w:gridCol w:w="984"/>
      </w:tblGrid>
      <w:tr w:rsidR="00972E77" w:rsidRPr="00B151EF" w:rsidTr="00835E73">
        <w:trPr>
          <w:trHeight w:val="406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Критерий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Высокий уровень выполнения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Средний уровень выполнения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Низкий уровень выполнения</w:t>
            </w:r>
          </w:p>
        </w:tc>
      </w:tr>
      <w:tr w:rsidR="00972E77" w:rsidRPr="00B151EF" w:rsidTr="00835E73">
        <w:trPr>
          <w:trHeight w:val="45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  <w:bookmarkStart w:id="1" w:name="_GoBack_Копия_1"/>
            <w:bookmarkEnd w:id="1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</w:tr>
      <w:tr w:rsidR="00972E77" w:rsidRPr="00B151EF" w:rsidTr="00835E73">
        <w:trPr>
          <w:trHeight w:val="118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Целеполагание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Актуальность выбранной тема; четкая постановка проблемы. Проблема, цель и задачи соответствуют друг другу и раскрывают способы решения проблемы.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Формулировка проблемы корректна, либо формулировка проблемы отсутствует. Цель работы и задачи сформулированы, но не соотнесены с проблемой.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Цель и задачи работы сформулированы неконкретно; проблема, цель и задачи не согласованы между собой.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972E77" w:rsidRPr="00B151EF" w:rsidTr="00835E73">
        <w:trPr>
          <w:trHeight w:val="237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Анализ области исследования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Рассмотрены авторитетные авторские позиции по данной теме; проведен их анализ и сопоставление. Анализ области исследования произведен на основе 10-15 источников. Соблюдена этика цитирования литературных источников.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Исследование строится на анализе одной-двух авторских позиций по данной теме; проведен неполный сопоставительный  анализ, либо представлены только цитаты авторских работ без анализа. . Анализ области исследования произведен на основе 6-9 источников.  Этика цитирования литературных источников соблюдена , либо отсутствуют ссылки на некоторые источники.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Перечислены несколько авторов, проводивших исследования по данной теме; анализ отсутствует.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Анализ области исследования произведен на основе 2-5 источников.  Этика цитирования литературных источников соблюдена, либо отсутствуют ссылки на некоторые источники или все источники.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972E77" w:rsidRPr="00B151EF" w:rsidTr="00835E73">
        <w:trPr>
          <w:trHeight w:val="94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Методика исследования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Выбор методов исследования, согласованных с поставленной целью и задачами.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 xml:space="preserve"> Методы исследования, согласуются с поставленной целью и задачами; но не все заявленные методы используются в работе.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Методы исследования не согласуются с поставленной целью и задачами.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972E77" w:rsidRPr="00B151EF" w:rsidTr="00835E73">
        <w:trPr>
          <w:trHeight w:val="21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Качество результата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Логичное изложение материала; практическая значимость работы; обоснованные выводы, соответствующие поставленным целям и задачам; изложение выполнено в соответствии с научным стилем, в работе выдержано единство стиля; отсутствие стилистических и орфографических ошибок.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7-8 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Нарушено логика изложения материала; обозначена практическая значимость работы; выводы носят обобщающий характер, не связаны с поставленной целью и задачами в полном объеме; нарушено единство стиля; присутствуют стилистические ошибки.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4-6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Непоследовательность и противоречивость в изложение материалов; практическая значимость работы отсутствует; выводы отсутствуют; либо носят формальный характер, не связаны с поставленной целью и задачами; присутствуют стилистические и орфографические ошибки.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972E77" w:rsidRPr="00B151EF" w:rsidTr="00835E73">
        <w:trPr>
          <w:trHeight w:val="1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Самостоятельность, индивидуальный вклад в исследование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выполнена самостоятельно, не является компиляцией исследований, выполненных другими авторами, выводы характеризуют достижение цели и решение поставленных задач.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выполнена частично самостоятельно, частично является компиляцией исследований, выполненных другими авторами, выводы характеризуют достижение цели и решение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является компиляцией, отсутствует оригинальность, самостоятельность и индивидуальный вклад в исследование.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2E77" w:rsidRPr="00B151EF" w:rsidTr="00835E73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Итого: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72E77" w:rsidRDefault="00972E77" w:rsidP="004C41A0">
      <w:pPr>
        <w:tabs>
          <w:tab w:val="left" w:pos="43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972E77" w:rsidRPr="00B151EF" w:rsidRDefault="00972E77" w:rsidP="00972E77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Критерии оценки оформления и структуры исследовательских проектов (4 баллов)</w:t>
      </w:r>
    </w:p>
    <w:tbl>
      <w:tblPr>
        <w:tblW w:w="15594" w:type="dxa"/>
        <w:tblInd w:w="-431" w:type="dxa"/>
        <w:tblLayout w:type="fixed"/>
        <w:tblLook w:val="0000"/>
      </w:tblPr>
      <w:tblGrid>
        <w:gridCol w:w="425"/>
        <w:gridCol w:w="1702"/>
        <w:gridCol w:w="4394"/>
        <w:gridCol w:w="4251"/>
        <w:gridCol w:w="4822"/>
      </w:tblGrid>
      <w:tr w:rsidR="00972E77" w:rsidRPr="00B151EF" w:rsidTr="00835E73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Высокий уровень выполнения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(4 балла)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Средний уровень выполнения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(2-3 балла)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Низкий уровень выполнения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(0-1 балла)</w:t>
            </w:r>
          </w:p>
        </w:tc>
      </w:tr>
      <w:tr w:rsidR="00972E77" w:rsidRPr="00B151EF" w:rsidTr="00835E73">
        <w:trPr>
          <w:trHeight w:val="36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Титульный лист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полностью соответствует требованиям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не полностью соответствует требованиям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не соответствует требованиям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 есть, оформлено в соответствии с требованиями; изложение материала соответствует оглавлению, номера страниц совпадают.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 есть, оформлено с нарушениями, частично не соответствует   требованиям.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Оглавления нет или оно оформлено не по требованиям (не совпадают заголовки и номера страниц и т.п.)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Введение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 xml:space="preserve">Введение включает в себя формулировку проблемы исследования, отражает актуальность темы,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определение целей и задач, поставленных в работе, краткий обзор используемой литературы и источников, степень изученности данного вопроса.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 введении отсутствует один или два структурных компонента: формулировка проблемы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исследования; актуальность темы; цель и задачи; краткий обзор используемой литературы и источников; степень изученности данного вопроса.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 введении отсутствует большая часть структурных компонентов; отсутствует формулировка проблемы исследования;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недостаточно обоснована актуальность темы; цель и задачи сформулированы некорректно; отсутствует или недостаточно освещена степень изученности данного вопроса.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Основная часть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структурирована, присутствует деление на главы и параграфы; названия глав и параграфов сформулированы обоснованно; отсутствуют стилистические ошибки и орфографические ошибки. В тексте есть приложения (при их наличии).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Деление на главы и параграфы присутствует, однако их названия не в полной мере соответствуют содержанию; наличие стилистических и/или орфографических ошибок. В тексте есть ссылки на приложения (при их наличии), либо ссылки на приложения отсутствуют.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не структурирована, названия глав и параграфов сформулированы необоснованно, не отражают содержание работы; наличие стилистических и/или орфографических ошибок. В тексте отсутствуют ссылки на приложения (при их наличии).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Заключение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логичные и обоснованные выводы, соответствующие поставленным целям и задачам; обоснована практическая значимость работы; обозначены направления дальнейших исследований и изложены предложения по возможному практическому использованию результатов исследования.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выводы, частично соответствующие поставленным целям и задачам; обоснована практическая значимость работы; автор формально утверждает, что тема может исследоваться и в дальнейшем либо схематично обозначает направления дальнейших исследований.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выводы, не соответствующие поставленным целям и задачам; не обоснована практическая значимость работы; не обозначены направления дальнейших исследований и не изложены предложения по возможному практическому использованию результатов исследования.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использованные автором; библиографический список оформлен в соответствии с требованиями.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однако в работе ссылки присутствуют не на все источники; библиографический список оформлен с нарушением требований.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но ссылки отсутствуют; библиографический список оформлен с нарушением требований.</w:t>
            </w: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Приложения</w:t>
            </w:r>
          </w:p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sz w:val="20"/>
                <w:szCs w:val="20"/>
              </w:rPr>
              <w:t>(могут отсутствовать)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названия; связаны с основным текстом работы; не являются избыточными.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названия; частично связаны с основным текстом работы.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или не имеют названия; частично связаны, либо не связаны с основным текстом работы.</w:t>
            </w:r>
          </w:p>
        </w:tc>
      </w:tr>
      <w:tr w:rsidR="00972E77" w:rsidRPr="00B151EF" w:rsidTr="00835E7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2E77" w:rsidRPr="00B151EF" w:rsidTr="00835E7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Общий балл за проект: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77" w:rsidRPr="00B151EF" w:rsidRDefault="00972E77" w:rsidP="00835E7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72E77" w:rsidRPr="00B151EF" w:rsidRDefault="00972E77" w:rsidP="00972E77">
      <w:pPr>
        <w:rPr>
          <w:rFonts w:ascii="Liberation Serif" w:hAnsi="Liberation Serif" w:cs="Liberation Serif"/>
          <w:sz w:val="24"/>
          <w:szCs w:val="24"/>
        </w:rPr>
        <w:sectPr w:rsidR="00972E77" w:rsidRPr="00B151EF">
          <w:pgSz w:w="16838" w:h="11906" w:orient="landscape"/>
          <w:pgMar w:top="554" w:right="1134" w:bottom="1140" w:left="1134" w:header="0" w:footer="0" w:gutter="0"/>
          <w:cols w:space="720"/>
          <w:formProt w:val="0"/>
          <w:docGrid w:linePitch="600" w:charSpace="36864"/>
        </w:sectPr>
      </w:pPr>
    </w:p>
    <w:p w:rsidR="004C41A0" w:rsidRPr="00B151EF" w:rsidRDefault="004C41A0" w:rsidP="004C41A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>приложение  4</w:t>
      </w:r>
    </w:p>
    <w:p w:rsidR="004C41A0" w:rsidRPr="00B151EF" w:rsidRDefault="004C41A0" w:rsidP="004C41A0">
      <w:pPr>
        <w:tabs>
          <w:tab w:val="left" w:pos="4927"/>
        </w:tabs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</w:rPr>
        <w:t>к Положению</w:t>
      </w:r>
    </w:p>
    <w:p w:rsidR="004C41A0" w:rsidRPr="00B151EF" w:rsidRDefault="004C41A0" w:rsidP="004C41A0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</w:rPr>
      </w:pPr>
    </w:p>
    <w:p w:rsidR="004C41A0" w:rsidRPr="00B151EF" w:rsidRDefault="004C41A0" w:rsidP="004C41A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</w:rPr>
        <w:t>Критерии оценки защиты проектной работы</w:t>
      </w:r>
    </w:p>
    <w:p w:rsidR="004C41A0" w:rsidRPr="00B151EF" w:rsidRDefault="004C41A0" w:rsidP="004C41A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tbl>
      <w:tblPr>
        <w:tblW w:w="9628" w:type="dxa"/>
        <w:tblInd w:w="-274" w:type="dxa"/>
        <w:tblLayout w:type="fixed"/>
        <w:tblLook w:val="0000"/>
      </w:tblPr>
      <w:tblGrid>
        <w:gridCol w:w="672"/>
        <w:gridCol w:w="7515"/>
        <w:gridCol w:w="1441"/>
      </w:tblGrid>
      <w:tr w:rsidR="004C41A0" w:rsidRPr="00B151EF" w:rsidTr="007504A7">
        <w:trPr>
          <w:trHeight w:val="3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Критерии</w:t>
            </w:r>
          </w:p>
          <w:p w:rsidR="004C41A0" w:rsidRPr="00B151EF" w:rsidRDefault="004C41A0" w:rsidP="007504A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Баллы</w:t>
            </w:r>
          </w:p>
        </w:tc>
      </w:tr>
      <w:tr w:rsidR="004C41A0" w:rsidRPr="00B151EF" w:rsidTr="007504A7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>Соответствие представления содержанию работы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  <w:p w:rsidR="004C41A0" w:rsidRPr="00B151EF" w:rsidRDefault="004C41A0" w:rsidP="007504A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Доклад и презентация полностью соответствуют содержанию работы. Цель работы и результат в конце доклада совпадают.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4C41A0" w:rsidRPr="00B151EF" w:rsidTr="007504A7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Качество доклада. Устная речь согласуется со слайдами презентации и дополняет их. Доклад не сопровождается чтением текста со слайда. Соблюден установочный регламент выступления.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4C41A0" w:rsidRPr="00B151EF" w:rsidTr="007504A7">
        <w:trPr>
          <w:trHeight w:val="6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>Уровень владения материалом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. Продуктивный уровень владения материалом в процессе самостоятельной работы над проектом. Четкость изложения материала. Уверенность и свобода использования данных, убедительность аргументов, в том числе при ответе на вопросы. Владение современной терминологией.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20</w:t>
            </w:r>
          </w:p>
        </w:tc>
      </w:tr>
      <w:tr w:rsidR="004C41A0" w:rsidRPr="00B151EF" w:rsidTr="007504A7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>Эффективность взаимодействия с аудиторией.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Проявление развитых коммуникативных навыков: уверенность при защите проекта. Краткость и конкретность ответов на вопросы комиссии и аудитории. Умение принимать разные точки зрения и критические замечания. Обоснованность в отстаивании своей точки зрения.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4C41A0" w:rsidRPr="00B151EF" w:rsidTr="007504A7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  <w:t>Уровень мультимедийного сопровождения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. Соответствие презентации содержанию работы и содержанию доклада; слайды презентации не дублируют, а дополняют и иллюстрируют текст доклада. Творческий подход к использованию мультимедиа (собственные фото, рисунки, видео и т.п.).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4C41A0" w:rsidRPr="00B151EF" w:rsidTr="007504A7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A0" w:rsidRPr="00B151EF" w:rsidRDefault="004C41A0" w:rsidP="00750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60</w:t>
            </w:r>
          </w:p>
        </w:tc>
      </w:tr>
    </w:tbl>
    <w:p w:rsidR="00C042F6" w:rsidRPr="00144ADF" w:rsidRDefault="00C042F6" w:rsidP="001761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042F6" w:rsidRPr="00144ADF" w:rsidSect="001761DF">
      <w:pgSz w:w="11906" w:h="16838"/>
      <w:pgMar w:top="992" w:right="70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69" w:rsidRDefault="009A6969" w:rsidP="00E46C51">
      <w:pPr>
        <w:spacing w:after="0" w:line="240" w:lineRule="auto"/>
      </w:pPr>
      <w:r>
        <w:separator/>
      </w:r>
    </w:p>
  </w:endnote>
  <w:endnote w:type="continuationSeparator" w:id="1">
    <w:p w:rsidR="009A6969" w:rsidRDefault="009A6969" w:rsidP="00E4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69" w:rsidRDefault="009A6969" w:rsidP="00E46C51">
      <w:pPr>
        <w:spacing w:after="0" w:line="240" w:lineRule="auto"/>
      </w:pPr>
      <w:r>
        <w:separator/>
      </w:r>
    </w:p>
  </w:footnote>
  <w:footnote w:type="continuationSeparator" w:id="1">
    <w:p w:rsidR="009A6969" w:rsidRDefault="009A6969" w:rsidP="00E4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246"/>
    <w:multiLevelType w:val="hybridMultilevel"/>
    <w:tmpl w:val="9ECC8B7C"/>
    <w:lvl w:ilvl="0" w:tplc="38C67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6435B"/>
    <w:multiLevelType w:val="multilevel"/>
    <w:tmpl w:val="CFBE6C54"/>
    <w:lvl w:ilvl="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4" w:hanging="2160"/>
      </w:pPr>
      <w:rPr>
        <w:rFonts w:hint="default"/>
      </w:rPr>
    </w:lvl>
  </w:abstractNum>
  <w:abstractNum w:abstractNumId="2">
    <w:nsid w:val="09301D86"/>
    <w:multiLevelType w:val="hybridMultilevel"/>
    <w:tmpl w:val="938AB8E8"/>
    <w:lvl w:ilvl="0" w:tplc="81EA7A3C">
      <w:start w:val="1"/>
      <w:numFmt w:val="decimal"/>
      <w:lvlText w:val="62.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1C06E8"/>
    <w:multiLevelType w:val="hybridMultilevel"/>
    <w:tmpl w:val="488225CE"/>
    <w:lvl w:ilvl="0" w:tplc="04190011">
      <w:start w:val="1"/>
      <w:numFmt w:val="decimal"/>
      <w:lvlText w:val="%1)"/>
      <w:lvlJc w:val="left"/>
      <w:pPr>
        <w:ind w:left="1834" w:hanging="360"/>
      </w:p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4">
    <w:nsid w:val="0B643842"/>
    <w:multiLevelType w:val="hybridMultilevel"/>
    <w:tmpl w:val="4E9E6D0E"/>
    <w:lvl w:ilvl="0" w:tplc="B526ED8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D1D56C4"/>
    <w:multiLevelType w:val="hybridMultilevel"/>
    <w:tmpl w:val="E6780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D7060"/>
    <w:multiLevelType w:val="hybridMultilevel"/>
    <w:tmpl w:val="A21CBA1E"/>
    <w:lvl w:ilvl="0" w:tplc="A61020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EF62B69"/>
    <w:multiLevelType w:val="multilevel"/>
    <w:tmpl w:val="B71661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>
    <w:nsid w:val="10A1310F"/>
    <w:multiLevelType w:val="hybridMultilevel"/>
    <w:tmpl w:val="598E2D78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18FD60EB"/>
    <w:multiLevelType w:val="hybridMultilevel"/>
    <w:tmpl w:val="BD064464"/>
    <w:lvl w:ilvl="0" w:tplc="403EF6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1D13124F"/>
    <w:multiLevelType w:val="hybridMultilevel"/>
    <w:tmpl w:val="C8AE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A1AA8"/>
    <w:multiLevelType w:val="multilevel"/>
    <w:tmpl w:val="0DA4C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2E8638D"/>
    <w:multiLevelType w:val="hybridMultilevel"/>
    <w:tmpl w:val="D2EC5FF2"/>
    <w:lvl w:ilvl="0" w:tplc="2F427BE6">
      <w:start w:val="1"/>
      <w:numFmt w:val="bullet"/>
      <w:lvlText w:val="•"/>
      <w:lvlJc w:val="left"/>
      <w:pPr>
        <w:ind w:left="1647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2ABB1187"/>
    <w:multiLevelType w:val="multilevel"/>
    <w:tmpl w:val="35D0E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2D863192"/>
    <w:multiLevelType w:val="hybridMultilevel"/>
    <w:tmpl w:val="9EE2BB84"/>
    <w:lvl w:ilvl="0" w:tplc="533EFD6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E65D67"/>
    <w:multiLevelType w:val="multilevel"/>
    <w:tmpl w:val="F6081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614F14"/>
    <w:multiLevelType w:val="hybridMultilevel"/>
    <w:tmpl w:val="9944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74243"/>
    <w:multiLevelType w:val="hybridMultilevel"/>
    <w:tmpl w:val="E292A694"/>
    <w:lvl w:ilvl="0" w:tplc="F81E6194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5C2BEB"/>
    <w:multiLevelType w:val="multilevel"/>
    <w:tmpl w:val="83002648"/>
    <w:lvl w:ilvl="0">
      <w:start w:val="5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9">
    <w:nsid w:val="3A7B3D4E"/>
    <w:multiLevelType w:val="hybridMultilevel"/>
    <w:tmpl w:val="4D96C79A"/>
    <w:lvl w:ilvl="0" w:tplc="1EFC0C7C">
      <w:start w:val="2"/>
      <w:numFmt w:val="decimal"/>
      <w:lvlText w:val="62.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F49E3"/>
    <w:multiLevelType w:val="multilevel"/>
    <w:tmpl w:val="CACEC3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1">
    <w:nsid w:val="50C842CC"/>
    <w:multiLevelType w:val="multilevel"/>
    <w:tmpl w:val="2DFEB742"/>
    <w:lvl w:ilvl="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22">
    <w:nsid w:val="51B420F6"/>
    <w:multiLevelType w:val="hybridMultilevel"/>
    <w:tmpl w:val="64604E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859298E"/>
    <w:multiLevelType w:val="multilevel"/>
    <w:tmpl w:val="B4DCE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4">
    <w:nsid w:val="59FE2CA4"/>
    <w:multiLevelType w:val="multilevel"/>
    <w:tmpl w:val="984286EA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  <w:color w:val="auto"/>
      </w:rPr>
    </w:lvl>
  </w:abstractNum>
  <w:abstractNum w:abstractNumId="25">
    <w:nsid w:val="5B296BDD"/>
    <w:multiLevelType w:val="multilevel"/>
    <w:tmpl w:val="EF04F8C0"/>
    <w:lvl w:ilvl="0">
      <w:start w:val="1"/>
      <w:numFmt w:val="upperRoman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646304FD"/>
    <w:multiLevelType w:val="hybridMultilevel"/>
    <w:tmpl w:val="E5DA9400"/>
    <w:lvl w:ilvl="0" w:tplc="60F0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31291"/>
    <w:multiLevelType w:val="multilevel"/>
    <w:tmpl w:val="0900AC1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>
    <w:nsid w:val="71B86B36"/>
    <w:multiLevelType w:val="hybridMultilevel"/>
    <w:tmpl w:val="67BCFC6C"/>
    <w:lvl w:ilvl="0" w:tplc="2F427B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A4A0D"/>
    <w:multiLevelType w:val="multilevel"/>
    <w:tmpl w:val="4A74A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73C526E0"/>
    <w:multiLevelType w:val="multilevel"/>
    <w:tmpl w:val="573E68D2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1">
    <w:nsid w:val="73FC5685"/>
    <w:multiLevelType w:val="hybridMultilevel"/>
    <w:tmpl w:val="8BF6DEA0"/>
    <w:lvl w:ilvl="0" w:tplc="D07EF58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2">
    <w:nsid w:val="7DB0216B"/>
    <w:multiLevelType w:val="hybridMultilevel"/>
    <w:tmpl w:val="D786EB82"/>
    <w:lvl w:ilvl="0" w:tplc="3E40AEAE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3">
    <w:nsid w:val="7E8A37EA"/>
    <w:multiLevelType w:val="hybridMultilevel"/>
    <w:tmpl w:val="A21CBA1E"/>
    <w:lvl w:ilvl="0" w:tplc="A61020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E9E4458"/>
    <w:multiLevelType w:val="hybridMultilevel"/>
    <w:tmpl w:val="5F3E3CB0"/>
    <w:lvl w:ilvl="0" w:tplc="2274FE68">
      <w:start w:val="1"/>
      <w:numFmt w:val="bullet"/>
      <w:lvlText w:val="•"/>
      <w:lvlJc w:val="left"/>
      <w:pPr>
        <w:ind w:left="170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33"/>
  </w:num>
  <w:num w:numId="5">
    <w:abstractNumId w:val="31"/>
  </w:num>
  <w:num w:numId="6">
    <w:abstractNumId w:val="32"/>
  </w:num>
  <w:num w:numId="7">
    <w:abstractNumId w:val="3"/>
  </w:num>
  <w:num w:numId="8">
    <w:abstractNumId w:val="22"/>
  </w:num>
  <w:num w:numId="9">
    <w:abstractNumId w:val="20"/>
  </w:num>
  <w:num w:numId="10">
    <w:abstractNumId w:val="7"/>
  </w:num>
  <w:num w:numId="11">
    <w:abstractNumId w:val="4"/>
  </w:num>
  <w:num w:numId="12">
    <w:abstractNumId w:val="23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"/>
  </w:num>
  <w:num w:numId="18">
    <w:abstractNumId w:val="21"/>
  </w:num>
  <w:num w:numId="19">
    <w:abstractNumId w:val="17"/>
  </w:num>
  <w:num w:numId="20">
    <w:abstractNumId w:val="18"/>
  </w:num>
  <w:num w:numId="21">
    <w:abstractNumId w:val="25"/>
  </w:num>
  <w:num w:numId="22">
    <w:abstractNumId w:val="16"/>
  </w:num>
  <w:num w:numId="23">
    <w:abstractNumId w:val="6"/>
  </w:num>
  <w:num w:numId="24">
    <w:abstractNumId w:val="0"/>
  </w:num>
  <w:num w:numId="25">
    <w:abstractNumId w:val="13"/>
  </w:num>
  <w:num w:numId="26">
    <w:abstractNumId w:val="10"/>
  </w:num>
  <w:num w:numId="27">
    <w:abstractNumId w:val="8"/>
  </w:num>
  <w:num w:numId="28">
    <w:abstractNumId w:val="30"/>
  </w:num>
  <w:num w:numId="29">
    <w:abstractNumId w:val="27"/>
  </w:num>
  <w:num w:numId="30">
    <w:abstractNumId w:val="15"/>
  </w:num>
  <w:num w:numId="31">
    <w:abstractNumId w:val="24"/>
  </w:num>
  <w:num w:numId="32">
    <w:abstractNumId w:val="2"/>
  </w:num>
  <w:num w:numId="33">
    <w:abstractNumId w:val="19"/>
  </w:num>
  <w:num w:numId="34">
    <w:abstractNumId w:val="5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6918"/>
    <w:rsid w:val="00024308"/>
    <w:rsid w:val="000309AE"/>
    <w:rsid w:val="00050ECD"/>
    <w:rsid w:val="00051E32"/>
    <w:rsid w:val="00054277"/>
    <w:rsid w:val="000549AF"/>
    <w:rsid w:val="00056ED1"/>
    <w:rsid w:val="00060B95"/>
    <w:rsid w:val="00062D87"/>
    <w:rsid w:val="0007159A"/>
    <w:rsid w:val="00085B56"/>
    <w:rsid w:val="000B13AF"/>
    <w:rsid w:val="000B2AF0"/>
    <w:rsid w:val="000B4680"/>
    <w:rsid w:val="000C0696"/>
    <w:rsid w:val="000C1767"/>
    <w:rsid w:val="000C2EB9"/>
    <w:rsid w:val="000C677D"/>
    <w:rsid w:val="000C74BB"/>
    <w:rsid w:val="000D3586"/>
    <w:rsid w:val="000D7ECD"/>
    <w:rsid w:val="000E030B"/>
    <w:rsid w:val="000E0FE2"/>
    <w:rsid w:val="000E5ED1"/>
    <w:rsid w:val="000E6BEB"/>
    <w:rsid w:val="000F3ED6"/>
    <w:rsid w:val="000F6F63"/>
    <w:rsid w:val="00106769"/>
    <w:rsid w:val="001130A6"/>
    <w:rsid w:val="00113AE4"/>
    <w:rsid w:val="001146C4"/>
    <w:rsid w:val="0011700D"/>
    <w:rsid w:val="00120D57"/>
    <w:rsid w:val="00123B70"/>
    <w:rsid w:val="001412C3"/>
    <w:rsid w:val="00144ADF"/>
    <w:rsid w:val="00144C2D"/>
    <w:rsid w:val="00150915"/>
    <w:rsid w:val="00167C9D"/>
    <w:rsid w:val="001720FF"/>
    <w:rsid w:val="00175CE8"/>
    <w:rsid w:val="001761DF"/>
    <w:rsid w:val="001902AD"/>
    <w:rsid w:val="001925A3"/>
    <w:rsid w:val="001925E8"/>
    <w:rsid w:val="001A209C"/>
    <w:rsid w:val="001A6680"/>
    <w:rsid w:val="001A6A82"/>
    <w:rsid w:val="001D4A54"/>
    <w:rsid w:val="001D5444"/>
    <w:rsid w:val="001D55CA"/>
    <w:rsid w:val="001E53B1"/>
    <w:rsid w:val="001E5F51"/>
    <w:rsid w:val="001F24FC"/>
    <w:rsid w:val="001F67B8"/>
    <w:rsid w:val="00203F77"/>
    <w:rsid w:val="0021316B"/>
    <w:rsid w:val="002154F8"/>
    <w:rsid w:val="00222B6D"/>
    <w:rsid w:val="00225870"/>
    <w:rsid w:val="00226377"/>
    <w:rsid w:val="00226CC5"/>
    <w:rsid w:val="00254C8A"/>
    <w:rsid w:val="00256789"/>
    <w:rsid w:val="00270BEC"/>
    <w:rsid w:val="00272034"/>
    <w:rsid w:val="00272EEF"/>
    <w:rsid w:val="0027491A"/>
    <w:rsid w:val="00275C5A"/>
    <w:rsid w:val="00280A62"/>
    <w:rsid w:val="00284B05"/>
    <w:rsid w:val="002956B2"/>
    <w:rsid w:val="002A40AC"/>
    <w:rsid w:val="002B2FC0"/>
    <w:rsid w:val="002B64D3"/>
    <w:rsid w:val="002C531A"/>
    <w:rsid w:val="002D1107"/>
    <w:rsid w:val="002D701F"/>
    <w:rsid w:val="002D7755"/>
    <w:rsid w:val="002F0C8C"/>
    <w:rsid w:val="002F3C2E"/>
    <w:rsid w:val="0030279A"/>
    <w:rsid w:val="00307420"/>
    <w:rsid w:val="0031004B"/>
    <w:rsid w:val="00310A40"/>
    <w:rsid w:val="0031245B"/>
    <w:rsid w:val="003171B0"/>
    <w:rsid w:val="003202E5"/>
    <w:rsid w:val="003300EF"/>
    <w:rsid w:val="00332777"/>
    <w:rsid w:val="00335233"/>
    <w:rsid w:val="00335D8F"/>
    <w:rsid w:val="0034146F"/>
    <w:rsid w:val="003414C4"/>
    <w:rsid w:val="00345388"/>
    <w:rsid w:val="0034759C"/>
    <w:rsid w:val="0036302D"/>
    <w:rsid w:val="003672DB"/>
    <w:rsid w:val="00371EE6"/>
    <w:rsid w:val="00372158"/>
    <w:rsid w:val="00380A3E"/>
    <w:rsid w:val="00385E89"/>
    <w:rsid w:val="003A04B0"/>
    <w:rsid w:val="003A7D35"/>
    <w:rsid w:val="003E11A5"/>
    <w:rsid w:val="003E2772"/>
    <w:rsid w:val="003E6065"/>
    <w:rsid w:val="003F048A"/>
    <w:rsid w:val="003F1253"/>
    <w:rsid w:val="003F5697"/>
    <w:rsid w:val="003F64B8"/>
    <w:rsid w:val="003F75AA"/>
    <w:rsid w:val="003F7DDC"/>
    <w:rsid w:val="004059EA"/>
    <w:rsid w:val="00414351"/>
    <w:rsid w:val="00425C6B"/>
    <w:rsid w:val="004268B0"/>
    <w:rsid w:val="004270CD"/>
    <w:rsid w:val="00437FAF"/>
    <w:rsid w:val="00442668"/>
    <w:rsid w:val="00442E6E"/>
    <w:rsid w:val="00451F18"/>
    <w:rsid w:val="0045352C"/>
    <w:rsid w:val="00455EF9"/>
    <w:rsid w:val="00464A13"/>
    <w:rsid w:val="00493201"/>
    <w:rsid w:val="004949FA"/>
    <w:rsid w:val="004A505E"/>
    <w:rsid w:val="004B5F3E"/>
    <w:rsid w:val="004C41A0"/>
    <w:rsid w:val="004C441B"/>
    <w:rsid w:val="004C441D"/>
    <w:rsid w:val="004D475C"/>
    <w:rsid w:val="004D5917"/>
    <w:rsid w:val="004E242A"/>
    <w:rsid w:val="004E60C1"/>
    <w:rsid w:val="004F5054"/>
    <w:rsid w:val="005059F3"/>
    <w:rsid w:val="005064C4"/>
    <w:rsid w:val="00513B1F"/>
    <w:rsid w:val="00514A6A"/>
    <w:rsid w:val="005220DC"/>
    <w:rsid w:val="005367C2"/>
    <w:rsid w:val="00542D51"/>
    <w:rsid w:val="00554446"/>
    <w:rsid w:val="00555E74"/>
    <w:rsid w:val="005563E3"/>
    <w:rsid w:val="00557490"/>
    <w:rsid w:val="005575DB"/>
    <w:rsid w:val="00557BCC"/>
    <w:rsid w:val="00557FF9"/>
    <w:rsid w:val="005629C4"/>
    <w:rsid w:val="005641D7"/>
    <w:rsid w:val="005642EB"/>
    <w:rsid w:val="00581537"/>
    <w:rsid w:val="005904E4"/>
    <w:rsid w:val="005924F7"/>
    <w:rsid w:val="00596DF4"/>
    <w:rsid w:val="00597D53"/>
    <w:rsid w:val="005A1A9B"/>
    <w:rsid w:val="005A2209"/>
    <w:rsid w:val="005A49AB"/>
    <w:rsid w:val="005A6741"/>
    <w:rsid w:val="005B0A3A"/>
    <w:rsid w:val="005B1275"/>
    <w:rsid w:val="005C0068"/>
    <w:rsid w:val="005C33F8"/>
    <w:rsid w:val="005D3AD1"/>
    <w:rsid w:val="005E041D"/>
    <w:rsid w:val="005E0A36"/>
    <w:rsid w:val="005E753E"/>
    <w:rsid w:val="00612228"/>
    <w:rsid w:val="00613E35"/>
    <w:rsid w:val="00616934"/>
    <w:rsid w:val="00622993"/>
    <w:rsid w:val="00630292"/>
    <w:rsid w:val="006313D3"/>
    <w:rsid w:val="00631F8B"/>
    <w:rsid w:val="0063235F"/>
    <w:rsid w:val="00635FCE"/>
    <w:rsid w:val="00641729"/>
    <w:rsid w:val="006441F7"/>
    <w:rsid w:val="00646918"/>
    <w:rsid w:val="006474BE"/>
    <w:rsid w:val="00652DE9"/>
    <w:rsid w:val="00652F71"/>
    <w:rsid w:val="006679C6"/>
    <w:rsid w:val="00670558"/>
    <w:rsid w:val="0067508B"/>
    <w:rsid w:val="0067523D"/>
    <w:rsid w:val="006753F4"/>
    <w:rsid w:val="0069639C"/>
    <w:rsid w:val="00697813"/>
    <w:rsid w:val="006A2F4D"/>
    <w:rsid w:val="006B6601"/>
    <w:rsid w:val="006C0D82"/>
    <w:rsid w:val="006C2BF2"/>
    <w:rsid w:val="006C2DBE"/>
    <w:rsid w:val="006C367C"/>
    <w:rsid w:val="006C7B5D"/>
    <w:rsid w:val="006D3F3B"/>
    <w:rsid w:val="006D4409"/>
    <w:rsid w:val="006E0C5B"/>
    <w:rsid w:val="006E10B6"/>
    <w:rsid w:val="006E170C"/>
    <w:rsid w:val="006E279A"/>
    <w:rsid w:val="006E40BB"/>
    <w:rsid w:val="006E567E"/>
    <w:rsid w:val="007027E1"/>
    <w:rsid w:val="00702DEF"/>
    <w:rsid w:val="00705183"/>
    <w:rsid w:val="007121EE"/>
    <w:rsid w:val="00712892"/>
    <w:rsid w:val="00717774"/>
    <w:rsid w:val="00721841"/>
    <w:rsid w:val="007260F2"/>
    <w:rsid w:val="00727F98"/>
    <w:rsid w:val="00731449"/>
    <w:rsid w:val="00732937"/>
    <w:rsid w:val="00733055"/>
    <w:rsid w:val="00733C56"/>
    <w:rsid w:val="00734B2F"/>
    <w:rsid w:val="007439CA"/>
    <w:rsid w:val="00751665"/>
    <w:rsid w:val="00757CF3"/>
    <w:rsid w:val="007632D8"/>
    <w:rsid w:val="007648E8"/>
    <w:rsid w:val="0076652A"/>
    <w:rsid w:val="00773CEC"/>
    <w:rsid w:val="007743FC"/>
    <w:rsid w:val="00774FB3"/>
    <w:rsid w:val="00775EA7"/>
    <w:rsid w:val="0078364E"/>
    <w:rsid w:val="00784471"/>
    <w:rsid w:val="00792752"/>
    <w:rsid w:val="007A552C"/>
    <w:rsid w:val="007A674E"/>
    <w:rsid w:val="007B0226"/>
    <w:rsid w:val="007B590E"/>
    <w:rsid w:val="007B5CD1"/>
    <w:rsid w:val="007B66F1"/>
    <w:rsid w:val="007C0250"/>
    <w:rsid w:val="007C0DAD"/>
    <w:rsid w:val="007C1BD1"/>
    <w:rsid w:val="007C4D98"/>
    <w:rsid w:val="007C68B8"/>
    <w:rsid w:val="007D5C76"/>
    <w:rsid w:val="007E037D"/>
    <w:rsid w:val="007E70CC"/>
    <w:rsid w:val="00801CAE"/>
    <w:rsid w:val="008062D6"/>
    <w:rsid w:val="008106B1"/>
    <w:rsid w:val="00815802"/>
    <w:rsid w:val="00816466"/>
    <w:rsid w:val="008175EC"/>
    <w:rsid w:val="00830448"/>
    <w:rsid w:val="00845243"/>
    <w:rsid w:val="008472AE"/>
    <w:rsid w:val="00847A28"/>
    <w:rsid w:val="00850779"/>
    <w:rsid w:val="008647C8"/>
    <w:rsid w:val="0086624D"/>
    <w:rsid w:val="00866334"/>
    <w:rsid w:val="008673A0"/>
    <w:rsid w:val="0087208E"/>
    <w:rsid w:val="00873DE0"/>
    <w:rsid w:val="008748A4"/>
    <w:rsid w:val="00881C42"/>
    <w:rsid w:val="0088681A"/>
    <w:rsid w:val="008953DD"/>
    <w:rsid w:val="00895992"/>
    <w:rsid w:val="008B4C9C"/>
    <w:rsid w:val="008B7F35"/>
    <w:rsid w:val="008C12BD"/>
    <w:rsid w:val="008D0A74"/>
    <w:rsid w:val="008E2DA3"/>
    <w:rsid w:val="008F1F2E"/>
    <w:rsid w:val="009036D1"/>
    <w:rsid w:val="009041F9"/>
    <w:rsid w:val="00912F3C"/>
    <w:rsid w:val="00914F8F"/>
    <w:rsid w:val="009335EE"/>
    <w:rsid w:val="0094231F"/>
    <w:rsid w:val="00944A42"/>
    <w:rsid w:val="00946CFE"/>
    <w:rsid w:val="009524B9"/>
    <w:rsid w:val="00952F48"/>
    <w:rsid w:val="0095501D"/>
    <w:rsid w:val="0095602E"/>
    <w:rsid w:val="00962815"/>
    <w:rsid w:val="009635FE"/>
    <w:rsid w:val="00963A5D"/>
    <w:rsid w:val="00972C95"/>
    <w:rsid w:val="00972E77"/>
    <w:rsid w:val="0097467E"/>
    <w:rsid w:val="00980582"/>
    <w:rsid w:val="0098452E"/>
    <w:rsid w:val="009A0CF1"/>
    <w:rsid w:val="009A0DD3"/>
    <w:rsid w:val="009A434B"/>
    <w:rsid w:val="009A6969"/>
    <w:rsid w:val="009A7CB5"/>
    <w:rsid w:val="009B134B"/>
    <w:rsid w:val="009B2934"/>
    <w:rsid w:val="009B2EDE"/>
    <w:rsid w:val="009C0ADF"/>
    <w:rsid w:val="009D2910"/>
    <w:rsid w:val="009D2C6C"/>
    <w:rsid w:val="009D5A48"/>
    <w:rsid w:val="009D637B"/>
    <w:rsid w:val="009E5BDB"/>
    <w:rsid w:val="009E5F88"/>
    <w:rsid w:val="009F1F98"/>
    <w:rsid w:val="009F3C4B"/>
    <w:rsid w:val="009F6DC0"/>
    <w:rsid w:val="00A2554B"/>
    <w:rsid w:val="00A343A6"/>
    <w:rsid w:val="00A36400"/>
    <w:rsid w:val="00A42062"/>
    <w:rsid w:val="00A518FD"/>
    <w:rsid w:val="00A648D4"/>
    <w:rsid w:val="00A6583B"/>
    <w:rsid w:val="00A70075"/>
    <w:rsid w:val="00A73CBC"/>
    <w:rsid w:val="00A746EE"/>
    <w:rsid w:val="00A82804"/>
    <w:rsid w:val="00AA2A62"/>
    <w:rsid w:val="00AA5BFD"/>
    <w:rsid w:val="00AC0F51"/>
    <w:rsid w:val="00AC1B4E"/>
    <w:rsid w:val="00AC419E"/>
    <w:rsid w:val="00AC779F"/>
    <w:rsid w:val="00AD1E85"/>
    <w:rsid w:val="00AD62BE"/>
    <w:rsid w:val="00AE00C6"/>
    <w:rsid w:val="00AE4882"/>
    <w:rsid w:val="00AE4FE2"/>
    <w:rsid w:val="00AE54F6"/>
    <w:rsid w:val="00AE564C"/>
    <w:rsid w:val="00AE7DD9"/>
    <w:rsid w:val="00AE7F8E"/>
    <w:rsid w:val="00AE7FC0"/>
    <w:rsid w:val="00AF4609"/>
    <w:rsid w:val="00AF47C0"/>
    <w:rsid w:val="00AF533C"/>
    <w:rsid w:val="00AF7198"/>
    <w:rsid w:val="00B03266"/>
    <w:rsid w:val="00B14452"/>
    <w:rsid w:val="00B20E03"/>
    <w:rsid w:val="00B31B54"/>
    <w:rsid w:val="00B3646A"/>
    <w:rsid w:val="00B36CF9"/>
    <w:rsid w:val="00B3793E"/>
    <w:rsid w:val="00B419BB"/>
    <w:rsid w:val="00B663C3"/>
    <w:rsid w:val="00B7133E"/>
    <w:rsid w:val="00B74F84"/>
    <w:rsid w:val="00B875E5"/>
    <w:rsid w:val="00B90EFB"/>
    <w:rsid w:val="00B93457"/>
    <w:rsid w:val="00BA45FD"/>
    <w:rsid w:val="00BA7215"/>
    <w:rsid w:val="00BA7579"/>
    <w:rsid w:val="00BB1314"/>
    <w:rsid w:val="00BB5437"/>
    <w:rsid w:val="00BB649D"/>
    <w:rsid w:val="00BC0569"/>
    <w:rsid w:val="00BC7C69"/>
    <w:rsid w:val="00BE340E"/>
    <w:rsid w:val="00BE6EC6"/>
    <w:rsid w:val="00C0058F"/>
    <w:rsid w:val="00C01C5D"/>
    <w:rsid w:val="00C042F6"/>
    <w:rsid w:val="00C112D9"/>
    <w:rsid w:val="00C12AA6"/>
    <w:rsid w:val="00C16BE9"/>
    <w:rsid w:val="00C20913"/>
    <w:rsid w:val="00C2182F"/>
    <w:rsid w:val="00C32667"/>
    <w:rsid w:val="00C35D68"/>
    <w:rsid w:val="00C41016"/>
    <w:rsid w:val="00C41333"/>
    <w:rsid w:val="00C4340E"/>
    <w:rsid w:val="00C43F8A"/>
    <w:rsid w:val="00C518E8"/>
    <w:rsid w:val="00C51D32"/>
    <w:rsid w:val="00C55D58"/>
    <w:rsid w:val="00C63469"/>
    <w:rsid w:val="00C74EBF"/>
    <w:rsid w:val="00C75CA5"/>
    <w:rsid w:val="00C82C89"/>
    <w:rsid w:val="00CB324A"/>
    <w:rsid w:val="00CB5A36"/>
    <w:rsid w:val="00CC0B24"/>
    <w:rsid w:val="00CD19C1"/>
    <w:rsid w:val="00D31B28"/>
    <w:rsid w:val="00D36C92"/>
    <w:rsid w:val="00D37640"/>
    <w:rsid w:val="00D42A65"/>
    <w:rsid w:val="00D543DF"/>
    <w:rsid w:val="00D57BDD"/>
    <w:rsid w:val="00D57F8B"/>
    <w:rsid w:val="00D61AF4"/>
    <w:rsid w:val="00D804BA"/>
    <w:rsid w:val="00D81549"/>
    <w:rsid w:val="00D87FF8"/>
    <w:rsid w:val="00D9736B"/>
    <w:rsid w:val="00DB0B29"/>
    <w:rsid w:val="00DB368B"/>
    <w:rsid w:val="00DC1258"/>
    <w:rsid w:val="00DD10D3"/>
    <w:rsid w:val="00DD3136"/>
    <w:rsid w:val="00DD3844"/>
    <w:rsid w:val="00DD5424"/>
    <w:rsid w:val="00DD5EF2"/>
    <w:rsid w:val="00DE5BB8"/>
    <w:rsid w:val="00DE71EC"/>
    <w:rsid w:val="00DE7AB0"/>
    <w:rsid w:val="00DF136B"/>
    <w:rsid w:val="00DF2E4A"/>
    <w:rsid w:val="00DF33ED"/>
    <w:rsid w:val="00DF3C4A"/>
    <w:rsid w:val="00E0413A"/>
    <w:rsid w:val="00E0433D"/>
    <w:rsid w:val="00E04B90"/>
    <w:rsid w:val="00E07F3E"/>
    <w:rsid w:val="00E26028"/>
    <w:rsid w:val="00E27EF2"/>
    <w:rsid w:val="00E4132D"/>
    <w:rsid w:val="00E46C51"/>
    <w:rsid w:val="00E52BCD"/>
    <w:rsid w:val="00E5731A"/>
    <w:rsid w:val="00E60C73"/>
    <w:rsid w:val="00E62148"/>
    <w:rsid w:val="00E62A61"/>
    <w:rsid w:val="00E6376A"/>
    <w:rsid w:val="00E71676"/>
    <w:rsid w:val="00E850F1"/>
    <w:rsid w:val="00E860C6"/>
    <w:rsid w:val="00E8749A"/>
    <w:rsid w:val="00E9084B"/>
    <w:rsid w:val="00E91386"/>
    <w:rsid w:val="00E92FD2"/>
    <w:rsid w:val="00E9344A"/>
    <w:rsid w:val="00E9756E"/>
    <w:rsid w:val="00E9794D"/>
    <w:rsid w:val="00EA50A9"/>
    <w:rsid w:val="00EC2F67"/>
    <w:rsid w:val="00EC6603"/>
    <w:rsid w:val="00ED16FB"/>
    <w:rsid w:val="00ED6078"/>
    <w:rsid w:val="00EE3F21"/>
    <w:rsid w:val="00EE5B4E"/>
    <w:rsid w:val="00EF06BC"/>
    <w:rsid w:val="00EF56DE"/>
    <w:rsid w:val="00EF6804"/>
    <w:rsid w:val="00F00F25"/>
    <w:rsid w:val="00F05680"/>
    <w:rsid w:val="00F10B6E"/>
    <w:rsid w:val="00F14F84"/>
    <w:rsid w:val="00F21DC4"/>
    <w:rsid w:val="00F22E3F"/>
    <w:rsid w:val="00F25FA2"/>
    <w:rsid w:val="00F278D2"/>
    <w:rsid w:val="00F40586"/>
    <w:rsid w:val="00F41C96"/>
    <w:rsid w:val="00F446C1"/>
    <w:rsid w:val="00F45904"/>
    <w:rsid w:val="00F50CFD"/>
    <w:rsid w:val="00F5143A"/>
    <w:rsid w:val="00F57885"/>
    <w:rsid w:val="00F6111D"/>
    <w:rsid w:val="00F6419D"/>
    <w:rsid w:val="00F75C94"/>
    <w:rsid w:val="00F77347"/>
    <w:rsid w:val="00F779FC"/>
    <w:rsid w:val="00F8155B"/>
    <w:rsid w:val="00F824AE"/>
    <w:rsid w:val="00F95225"/>
    <w:rsid w:val="00F96D5A"/>
    <w:rsid w:val="00FA476D"/>
    <w:rsid w:val="00FA562E"/>
    <w:rsid w:val="00FB2266"/>
    <w:rsid w:val="00FB2DD3"/>
    <w:rsid w:val="00FB5438"/>
    <w:rsid w:val="00FC7298"/>
    <w:rsid w:val="00FD2F75"/>
    <w:rsid w:val="00FE2657"/>
    <w:rsid w:val="00FE38B9"/>
    <w:rsid w:val="00FF0E44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5388"/>
    <w:pPr>
      <w:ind w:left="720"/>
      <w:contextualSpacing/>
    </w:pPr>
  </w:style>
  <w:style w:type="table" w:styleId="a4">
    <w:name w:val="Table Grid"/>
    <w:basedOn w:val="a1"/>
    <w:uiPriority w:val="59"/>
    <w:rsid w:val="00AF4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4A42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qFormat/>
    <w:rsid w:val="00D3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D36C9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543DF"/>
    <w:rPr>
      <w:b/>
      <w:bCs/>
    </w:rPr>
  </w:style>
  <w:style w:type="paragraph" w:styleId="a9">
    <w:name w:val="Normal (Web)"/>
    <w:basedOn w:val="a"/>
    <w:uiPriority w:val="99"/>
    <w:unhideWhenUsed/>
    <w:rsid w:val="00CB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41C96"/>
    <w:pPr>
      <w:spacing w:after="0" w:line="240" w:lineRule="auto"/>
    </w:pPr>
  </w:style>
  <w:style w:type="character" w:customStyle="1" w:styleId="fontstyle01">
    <w:name w:val="fontstyle01"/>
    <w:basedOn w:val="a0"/>
    <w:rsid w:val="001925A3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D0A7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4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6C51"/>
  </w:style>
  <w:style w:type="paragraph" w:styleId="ad">
    <w:name w:val="footer"/>
    <w:basedOn w:val="a"/>
    <w:link w:val="ae"/>
    <w:uiPriority w:val="99"/>
    <w:unhideWhenUsed/>
    <w:rsid w:val="00E4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388"/>
    <w:pPr>
      <w:ind w:left="720"/>
      <w:contextualSpacing/>
    </w:pPr>
  </w:style>
  <w:style w:type="table" w:styleId="a4">
    <w:name w:val="Table Grid"/>
    <w:basedOn w:val="a1"/>
    <w:uiPriority w:val="59"/>
    <w:rsid w:val="00AF4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44A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C9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543DF"/>
    <w:rPr>
      <w:b/>
      <w:bCs/>
    </w:rPr>
  </w:style>
  <w:style w:type="paragraph" w:styleId="a9">
    <w:name w:val="Normal (Web)"/>
    <w:basedOn w:val="a"/>
    <w:uiPriority w:val="99"/>
    <w:unhideWhenUsed/>
    <w:rsid w:val="00CB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41C96"/>
    <w:pPr>
      <w:spacing w:after="0" w:line="240" w:lineRule="auto"/>
    </w:pPr>
  </w:style>
  <w:style w:type="character" w:customStyle="1" w:styleId="fontstyle01">
    <w:name w:val="fontstyle01"/>
    <w:basedOn w:val="a0"/>
    <w:rsid w:val="001925A3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D0A7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4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6C51"/>
  </w:style>
  <w:style w:type="paragraph" w:styleId="ad">
    <w:name w:val="footer"/>
    <w:basedOn w:val="a"/>
    <w:link w:val="ae"/>
    <w:uiPriority w:val="99"/>
    <w:unhideWhenUsed/>
    <w:rsid w:val="00E4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6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isk.yandex.ru%2Fi%2F2Y3-H4j2nqK78Q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6BB0-59E7-46C8-A2AF-738D6468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4884</Words>
  <Characters>27843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Администратор</cp:lastModifiedBy>
  <cp:revision>2</cp:revision>
  <cp:lastPrinted>2022-03-03T05:32:00Z</cp:lastPrinted>
  <dcterms:created xsi:type="dcterms:W3CDTF">2025-02-04T05:53:00Z</dcterms:created>
  <dcterms:modified xsi:type="dcterms:W3CDTF">2025-02-04T05:53:00Z</dcterms:modified>
</cp:coreProperties>
</file>